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48C5A" w14:textId="77777777" w:rsidR="00A70296" w:rsidRDefault="00A70296" w:rsidP="00A70296">
      <w:pPr>
        <w:ind w:left="-227" w:right="-227"/>
        <w:rPr>
          <w:b/>
          <w:bCs/>
        </w:rPr>
      </w:pPr>
    </w:p>
    <w:p w14:paraId="254918FC" w14:textId="6AC3F0A1" w:rsidR="00A70296" w:rsidRPr="00A42910" w:rsidRDefault="00A70296" w:rsidP="00A70296">
      <w:pPr>
        <w:ind w:left="-227" w:right="-227"/>
        <w:rPr>
          <w:b/>
          <w:color w:val="000000" w:themeColor="text1"/>
        </w:rPr>
      </w:pPr>
      <w:r w:rsidRPr="00A42910">
        <w:rPr>
          <w:b/>
          <w:bCs/>
        </w:rPr>
        <w:t xml:space="preserve">Appendix </w:t>
      </w:r>
      <w:r w:rsidR="007A78FB">
        <w:rPr>
          <w:b/>
          <w:bCs/>
        </w:rPr>
        <w:t>7</w:t>
      </w:r>
      <w:r w:rsidRPr="00A42910">
        <w:rPr>
          <w:b/>
          <w:bCs/>
        </w:rPr>
        <w:t>.</w:t>
      </w:r>
      <w:r w:rsidRPr="00A42910">
        <w:t xml:space="preserve"> </w:t>
      </w:r>
      <w:r w:rsidRPr="00A42910">
        <w:rPr>
          <w:b/>
          <w:color w:val="000000" w:themeColor="text1"/>
        </w:rPr>
        <w:t>Participant Information Sheet/Consent Form for Consumers</w:t>
      </w:r>
    </w:p>
    <w:p w14:paraId="00504F8C" w14:textId="77777777" w:rsidR="00A70296" w:rsidRPr="00A42910" w:rsidRDefault="00A70296" w:rsidP="00A70296">
      <w:pPr>
        <w:pBdr>
          <w:top w:val="dashed" w:sz="4" w:space="1" w:color="FF9900"/>
          <w:left w:val="dashed" w:sz="4" w:space="4" w:color="FF9900"/>
          <w:bottom w:val="dashed" w:sz="4" w:space="1" w:color="FF9900"/>
          <w:right w:val="dashed" w:sz="4" w:space="4" w:color="FF9900"/>
        </w:pBdr>
        <w:jc w:val="center"/>
        <w:rPr>
          <w:i/>
          <w:color w:val="000000" w:themeColor="text1"/>
        </w:rPr>
      </w:pPr>
      <w:r w:rsidRPr="00A42910">
        <w:rPr>
          <w:color w:val="000000" w:themeColor="text1"/>
        </w:rPr>
        <w:t>The University of Newcastle</w:t>
      </w:r>
    </w:p>
    <w:p w14:paraId="240852BA" w14:textId="77777777" w:rsidR="00A70296" w:rsidRPr="00A42910" w:rsidRDefault="00A70296" w:rsidP="00A70296">
      <w:pPr>
        <w:rPr>
          <w:color w:val="000000" w:themeColor="text1"/>
        </w:rPr>
      </w:pPr>
    </w:p>
    <w:p w14:paraId="6E5A6B22" w14:textId="77777777" w:rsidR="00A70296" w:rsidRPr="00A42910" w:rsidRDefault="00A70296" w:rsidP="00A70296">
      <w:pPr>
        <w:ind w:left="-227" w:right="-227"/>
        <w:jc w:val="center"/>
        <w:rPr>
          <w:b/>
          <w:color w:val="000000" w:themeColor="text1"/>
        </w:rPr>
      </w:pPr>
      <w:r w:rsidRPr="00A42910">
        <w:rPr>
          <w:b/>
          <w:color w:val="000000" w:themeColor="text1"/>
        </w:rPr>
        <w:t xml:space="preserve">Participant Information Sheet/Consent Form </w:t>
      </w:r>
    </w:p>
    <w:p w14:paraId="1DCCDD1B" w14:textId="77777777" w:rsidR="00A70296" w:rsidRPr="00A42910" w:rsidRDefault="00A70296" w:rsidP="00A70296">
      <w:pPr>
        <w:rPr>
          <w:color w:val="000000" w:themeColor="text1"/>
        </w:rPr>
      </w:pPr>
    </w:p>
    <w:tbl>
      <w:tblPr>
        <w:tblStyle w:val="TableGrid"/>
        <w:tblW w:w="4841" w:type="pct"/>
        <w:tblLook w:val="04A0" w:firstRow="1" w:lastRow="0" w:firstColumn="1" w:lastColumn="0" w:noHBand="0" w:noVBand="1"/>
      </w:tblPr>
      <w:tblGrid>
        <w:gridCol w:w="3549"/>
        <w:gridCol w:w="5180"/>
      </w:tblGrid>
      <w:tr w:rsidR="00A70296" w:rsidRPr="00A42910" w14:paraId="513B9272" w14:textId="77777777" w:rsidTr="00131675">
        <w:trPr>
          <w:trHeight w:hRule="exact" w:val="1193"/>
        </w:trPr>
        <w:tc>
          <w:tcPr>
            <w:tcW w:w="2033" w:type="pct"/>
          </w:tcPr>
          <w:p w14:paraId="574B21E9" w14:textId="77777777" w:rsidR="00A70296" w:rsidRPr="00A42910" w:rsidRDefault="00A70296" w:rsidP="00131675">
            <w:pPr>
              <w:rPr>
                <w:color w:val="000000" w:themeColor="text1"/>
              </w:rPr>
            </w:pPr>
            <w:r w:rsidRPr="00A42910">
              <w:rPr>
                <w:rFonts w:eastAsiaTheme="minorEastAsia"/>
                <w:b/>
                <w:bCs/>
                <w:color w:val="000000"/>
                <w:lang w:val="en-GB"/>
                <w14:ligatures w14:val="standardContextual"/>
              </w:rPr>
              <w:t>Title</w:t>
            </w:r>
          </w:p>
        </w:tc>
        <w:tc>
          <w:tcPr>
            <w:tcW w:w="2967" w:type="pct"/>
          </w:tcPr>
          <w:p w14:paraId="7860BDF5" w14:textId="482D0EAA" w:rsidR="00A70296" w:rsidRPr="00A42910" w:rsidRDefault="00A70296" w:rsidP="00131675">
            <w:r w:rsidRPr="00A42910">
              <w:rPr>
                <w:rFonts w:eastAsiaTheme="minorEastAsia"/>
                <w:color w:val="000000"/>
                <w:lang w:val="en-GB"/>
                <w14:ligatures w14:val="standardContextual"/>
              </w:rPr>
              <w:t xml:space="preserve">Exploring the treatment of post-stroke fatigue and </w:t>
            </w:r>
            <w:r w:rsidR="000F49B6">
              <w:rPr>
                <w:rFonts w:eastAsiaTheme="minorEastAsia"/>
                <w:color w:val="000000"/>
                <w:lang w:val="en-GB"/>
                <w14:ligatures w14:val="standardContextual"/>
              </w:rPr>
              <w:t>low mood</w:t>
            </w:r>
            <w:r w:rsidRPr="00A42910">
              <w:rPr>
                <w:rFonts w:eastAsiaTheme="minorEastAsia"/>
                <w:color w:val="000000"/>
                <w:lang w:val="en-GB"/>
                <w14:ligatures w14:val="standardContextual"/>
              </w:rPr>
              <w:t xml:space="preserve"> disorders: A qualitative study of patients’ and health professionals’ perspectives and preferences in Australia</w:t>
            </w:r>
          </w:p>
          <w:p w14:paraId="326469CC" w14:textId="77777777" w:rsidR="00A70296" w:rsidRPr="00A42910" w:rsidRDefault="00A70296" w:rsidP="00131675">
            <w:pPr>
              <w:rPr>
                <w:color w:val="000000" w:themeColor="text1"/>
              </w:rPr>
            </w:pPr>
          </w:p>
        </w:tc>
      </w:tr>
      <w:tr w:rsidR="00A70296" w:rsidRPr="00A42910" w14:paraId="4DBB1D56" w14:textId="77777777" w:rsidTr="00131675">
        <w:trPr>
          <w:trHeight w:hRule="exact" w:val="698"/>
        </w:trPr>
        <w:tc>
          <w:tcPr>
            <w:tcW w:w="2033" w:type="pct"/>
          </w:tcPr>
          <w:p w14:paraId="756E095C" w14:textId="77777777" w:rsidR="00A70296" w:rsidRPr="00A42910" w:rsidRDefault="00A70296" w:rsidP="00131675">
            <w:pPr>
              <w:rPr>
                <w:color w:val="000000" w:themeColor="text1"/>
              </w:rPr>
            </w:pPr>
            <w:r w:rsidRPr="00A42910">
              <w:rPr>
                <w:b/>
                <w:color w:val="000000" w:themeColor="text1"/>
              </w:rPr>
              <w:t>Short Title</w:t>
            </w:r>
          </w:p>
        </w:tc>
        <w:tc>
          <w:tcPr>
            <w:tcW w:w="2967" w:type="pct"/>
          </w:tcPr>
          <w:p w14:paraId="196A087C" w14:textId="77777777" w:rsidR="00A70296" w:rsidRPr="00A42910" w:rsidRDefault="00A70296" w:rsidP="00131675">
            <w:r w:rsidRPr="00A42910">
              <w:t>Perspectives and Preferences for Post-Stroke Treatment</w:t>
            </w:r>
          </w:p>
          <w:p w14:paraId="13D42C7B" w14:textId="77777777" w:rsidR="00A70296" w:rsidRPr="00A42910" w:rsidRDefault="00A70296" w:rsidP="00131675">
            <w:pPr>
              <w:ind w:left="180" w:hanging="180"/>
              <w:rPr>
                <w:color w:val="000000" w:themeColor="text1"/>
              </w:rPr>
            </w:pPr>
          </w:p>
        </w:tc>
      </w:tr>
      <w:tr w:rsidR="00A70296" w:rsidRPr="00A42910" w14:paraId="2DE8682C" w14:textId="77777777" w:rsidTr="00131675">
        <w:trPr>
          <w:trHeight w:hRule="exact" w:val="351"/>
        </w:trPr>
        <w:tc>
          <w:tcPr>
            <w:tcW w:w="2033" w:type="pct"/>
          </w:tcPr>
          <w:p w14:paraId="1E613DFE" w14:textId="77777777" w:rsidR="00A70296" w:rsidRPr="00A42910" w:rsidRDefault="00A70296" w:rsidP="00131675">
            <w:pPr>
              <w:rPr>
                <w:color w:val="000000" w:themeColor="text1"/>
              </w:rPr>
            </w:pPr>
            <w:r w:rsidRPr="00A42910">
              <w:rPr>
                <w:b/>
                <w:bCs/>
                <w:color w:val="000000" w:themeColor="text1"/>
              </w:rPr>
              <w:t>Ethics Reference Number</w:t>
            </w:r>
          </w:p>
        </w:tc>
        <w:tc>
          <w:tcPr>
            <w:tcW w:w="2967" w:type="pct"/>
          </w:tcPr>
          <w:p w14:paraId="1393F345" w14:textId="79F33078" w:rsidR="00A70296" w:rsidRPr="00A42910" w:rsidRDefault="00341F67" w:rsidP="00131675">
            <w:pPr>
              <w:ind w:left="180" w:hanging="180"/>
              <w:rPr>
                <w:color w:val="000000" w:themeColor="text1"/>
              </w:rPr>
            </w:pPr>
            <w:r w:rsidRPr="001657DF">
              <w:rPr>
                <w:b/>
                <w:bCs/>
                <w:color w:val="2E2E2E"/>
                <w:spacing w:val="11"/>
              </w:rPr>
              <w:t>H-2025-0124</w:t>
            </w:r>
          </w:p>
        </w:tc>
      </w:tr>
      <w:tr w:rsidR="00A70296" w:rsidRPr="00A42910" w14:paraId="5903088D" w14:textId="77777777" w:rsidTr="00131675">
        <w:trPr>
          <w:trHeight w:hRule="exact" w:val="501"/>
        </w:trPr>
        <w:tc>
          <w:tcPr>
            <w:tcW w:w="2033" w:type="pct"/>
          </w:tcPr>
          <w:p w14:paraId="47F12C1D" w14:textId="77777777" w:rsidR="00A70296" w:rsidRPr="00A42910" w:rsidRDefault="00A70296" w:rsidP="00131675">
            <w:pPr>
              <w:rPr>
                <w:color w:val="000000" w:themeColor="text1"/>
              </w:rPr>
            </w:pPr>
            <w:r w:rsidRPr="00A42910">
              <w:rPr>
                <w:b/>
                <w:color w:val="000000" w:themeColor="text1"/>
              </w:rPr>
              <w:t>Study Sponsor</w:t>
            </w:r>
          </w:p>
        </w:tc>
        <w:tc>
          <w:tcPr>
            <w:tcW w:w="2967" w:type="pct"/>
          </w:tcPr>
          <w:p w14:paraId="0A361CFF" w14:textId="77777777" w:rsidR="00A70296" w:rsidRPr="00A42910" w:rsidRDefault="00A70296" w:rsidP="00131675">
            <w:pPr>
              <w:ind w:left="180" w:hanging="180"/>
              <w:rPr>
                <w:color w:val="000000" w:themeColor="text1"/>
              </w:rPr>
            </w:pPr>
            <w:r w:rsidRPr="00A42910">
              <w:rPr>
                <w:color w:val="000000" w:themeColor="text1"/>
              </w:rPr>
              <w:t>The University of Newcastle</w:t>
            </w:r>
          </w:p>
        </w:tc>
      </w:tr>
      <w:tr w:rsidR="00A70296" w:rsidRPr="00A42910" w14:paraId="3D759D77" w14:textId="77777777" w:rsidTr="00131675">
        <w:trPr>
          <w:trHeight w:hRule="exact" w:val="539"/>
        </w:trPr>
        <w:tc>
          <w:tcPr>
            <w:tcW w:w="2033" w:type="pct"/>
          </w:tcPr>
          <w:p w14:paraId="646BDF9D" w14:textId="77777777" w:rsidR="00A70296" w:rsidRPr="00A42910" w:rsidRDefault="00A70296" w:rsidP="00131675">
            <w:pPr>
              <w:rPr>
                <w:color w:val="000000" w:themeColor="text1"/>
              </w:rPr>
            </w:pPr>
            <w:r w:rsidRPr="00A42910">
              <w:rPr>
                <w:b/>
                <w:color w:val="000000" w:themeColor="text1"/>
              </w:rPr>
              <w:t>Coordinating Principal Student Researcher</w:t>
            </w:r>
          </w:p>
        </w:tc>
        <w:tc>
          <w:tcPr>
            <w:tcW w:w="2967" w:type="pct"/>
          </w:tcPr>
          <w:p w14:paraId="196E7470" w14:textId="77777777" w:rsidR="00A70296" w:rsidRPr="00A42910" w:rsidRDefault="00A70296" w:rsidP="00131675">
            <w:pPr>
              <w:rPr>
                <w:color w:val="000000" w:themeColor="text1"/>
              </w:rPr>
            </w:pPr>
            <w:r w:rsidRPr="00A42910">
              <w:rPr>
                <w:color w:val="000000" w:themeColor="text1"/>
              </w:rPr>
              <w:t>Yuanchen Liang</w:t>
            </w:r>
          </w:p>
        </w:tc>
      </w:tr>
      <w:tr w:rsidR="00A70296" w:rsidRPr="00A42910" w14:paraId="7D0AAB54" w14:textId="77777777" w:rsidTr="00131675">
        <w:trPr>
          <w:trHeight w:hRule="exact" w:val="858"/>
        </w:trPr>
        <w:tc>
          <w:tcPr>
            <w:tcW w:w="2033" w:type="pct"/>
          </w:tcPr>
          <w:p w14:paraId="6426C195" w14:textId="77777777" w:rsidR="00A70296" w:rsidRPr="00A42910" w:rsidRDefault="00A70296" w:rsidP="00131675">
            <w:pPr>
              <w:rPr>
                <w:b/>
                <w:bCs/>
              </w:rPr>
            </w:pPr>
            <w:r w:rsidRPr="00A42910">
              <w:rPr>
                <w:b/>
                <w:bCs/>
              </w:rPr>
              <w:t>Principle Supervisor</w:t>
            </w:r>
          </w:p>
          <w:p w14:paraId="3DDD6BC9" w14:textId="77777777" w:rsidR="00A70296" w:rsidRPr="00A42910" w:rsidRDefault="00A70296" w:rsidP="00131675">
            <w:pPr>
              <w:rPr>
                <w:b/>
                <w:bCs/>
              </w:rPr>
            </w:pPr>
            <w:r w:rsidRPr="00A42910">
              <w:rPr>
                <w:b/>
                <w:bCs/>
              </w:rPr>
              <w:t>Co-lead researcher</w:t>
            </w:r>
          </w:p>
          <w:p w14:paraId="727CE51E" w14:textId="77777777" w:rsidR="00A70296" w:rsidRPr="00A42910" w:rsidRDefault="00A70296" w:rsidP="00131675">
            <w:pPr>
              <w:rPr>
                <w:b/>
                <w:color w:val="000000" w:themeColor="text1"/>
              </w:rPr>
            </w:pPr>
            <w:r w:rsidRPr="00A42910">
              <w:rPr>
                <w:b/>
                <w:bCs/>
              </w:rPr>
              <w:t>Full oversight of research process</w:t>
            </w:r>
          </w:p>
        </w:tc>
        <w:tc>
          <w:tcPr>
            <w:tcW w:w="2967" w:type="pct"/>
          </w:tcPr>
          <w:p w14:paraId="3C6EADB4" w14:textId="77777777" w:rsidR="00A70296" w:rsidRPr="00A42910" w:rsidRDefault="00A70296" w:rsidP="00131675">
            <w:pPr>
              <w:rPr>
                <w:color w:val="000000" w:themeColor="text1"/>
              </w:rPr>
            </w:pPr>
            <w:r w:rsidRPr="00A42910">
              <w:rPr>
                <w:color w:val="000000" w:themeColor="text1"/>
              </w:rPr>
              <w:t>Prof Beata Bajorek</w:t>
            </w:r>
          </w:p>
        </w:tc>
      </w:tr>
      <w:tr w:rsidR="00A70296" w:rsidRPr="00A42910" w14:paraId="1D0798C0" w14:textId="77777777" w:rsidTr="00131675">
        <w:trPr>
          <w:trHeight w:hRule="exact" w:val="1395"/>
        </w:trPr>
        <w:tc>
          <w:tcPr>
            <w:tcW w:w="2033" w:type="pct"/>
          </w:tcPr>
          <w:p w14:paraId="1D5BA6A9" w14:textId="77777777" w:rsidR="00A70296" w:rsidRPr="00A42910" w:rsidRDefault="00A70296" w:rsidP="00131675">
            <w:pPr>
              <w:rPr>
                <w:b/>
                <w:bCs/>
              </w:rPr>
            </w:pPr>
            <w:r w:rsidRPr="00A42910">
              <w:rPr>
                <w:b/>
                <w:bCs/>
              </w:rPr>
              <w:t>Co-Supervisor</w:t>
            </w:r>
          </w:p>
          <w:p w14:paraId="60155F82" w14:textId="77777777" w:rsidR="00A70296" w:rsidRPr="00A42910" w:rsidRDefault="00A70296" w:rsidP="00131675">
            <w:pPr>
              <w:rPr>
                <w:b/>
                <w:bCs/>
              </w:rPr>
            </w:pPr>
            <w:r w:rsidRPr="00A42910">
              <w:rPr>
                <w:b/>
                <w:bCs/>
              </w:rPr>
              <w:t>Associate researcher</w:t>
            </w:r>
          </w:p>
          <w:p w14:paraId="2EFDEE52" w14:textId="77777777" w:rsidR="00A70296" w:rsidRPr="00A42910" w:rsidRDefault="00A70296" w:rsidP="00131675">
            <w:pPr>
              <w:rPr>
                <w:b/>
                <w:color w:val="000000" w:themeColor="text1"/>
              </w:rPr>
            </w:pPr>
            <w:r w:rsidRPr="00A42910">
              <w:rPr>
                <w:b/>
                <w:bCs/>
              </w:rPr>
              <w:t>Full oversight of research process</w:t>
            </w:r>
          </w:p>
        </w:tc>
        <w:tc>
          <w:tcPr>
            <w:tcW w:w="2967" w:type="pct"/>
          </w:tcPr>
          <w:p w14:paraId="5EAC8F70" w14:textId="77777777" w:rsidR="00A70296" w:rsidRPr="00A42910" w:rsidRDefault="00A70296" w:rsidP="00131675">
            <w:pPr>
              <w:rPr>
                <w:color w:val="000000" w:themeColor="text1"/>
              </w:rPr>
            </w:pPr>
            <w:r w:rsidRPr="00A42910">
              <w:rPr>
                <w:color w:val="000000" w:themeColor="text1"/>
              </w:rPr>
              <w:t>Prof Christopher Levi</w:t>
            </w:r>
          </w:p>
        </w:tc>
      </w:tr>
    </w:tbl>
    <w:p w14:paraId="477BC827" w14:textId="77777777" w:rsidR="00A70296" w:rsidRPr="00A42910" w:rsidRDefault="00A70296" w:rsidP="00A70296">
      <w:pPr>
        <w:rPr>
          <w:color w:val="000000" w:themeColor="text1"/>
        </w:rPr>
      </w:pPr>
    </w:p>
    <w:p w14:paraId="72BA682A" w14:textId="77777777" w:rsidR="00A70296" w:rsidRPr="00A42910" w:rsidRDefault="00A70296" w:rsidP="00A70296">
      <w:pPr>
        <w:rPr>
          <w:b/>
          <w:color w:val="000000" w:themeColor="text1"/>
        </w:rPr>
      </w:pPr>
      <w:r w:rsidRPr="00A42910">
        <w:rPr>
          <w:b/>
          <w:color w:val="000000" w:themeColor="text1"/>
        </w:rPr>
        <w:t>What is the study about?</w:t>
      </w:r>
    </w:p>
    <w:p w14:paraId="0648E312" w14:textId="483B7D0D" w:rsidR="000A2509" w:rsidRDefault="000A2509" w:rsidP="003C387B">
      <w:pPr>
        <w:pStyle w:val="NormalWeb"/>
        <w:spacing w:line="360" w:lineRule="auto"/>
        <w:jc w:val="both"/>
      </w:pPr>
      <w:r w:rsidRPr="001657DF">
        <w:t>This study aims to explore the types of treatments that people may prefer for managing post-stroke fatigue and/or low mood conditions (e.g., depression, anxiety, apathy = low motivation). These preferences may relate to medications, psychological therapies, lifestyle changes, or alternative remedies.</w:t>
      </w:r>
      <w:r w:rsidRPr="001657DF">
        <w:rPr>
          <w:color w:val="2E2E2E"/>
          <w:spacing w:val="11"/>
        </w:rPr>
        <w:t> </w:t>
      </w:r>
    </w:p>
    <w:p w14:paraId="6122A3E8" w14:textId="77777777" w:rsidR="00A70296" w:rsidRPr="00A42910" w:rsidRDefault="00A70296" w:rsidP="00A70296">
      <w:pPr>
        <w:pStyle w:val="NormalWeb"/>
        <w:spacing w:line="360" w:lineRule="auto"/>
        <w:jc w:val="both"/>
        <w:rPr>
          <w:b/>
          <w:bCs/>
        </w:rPr>
      </w:pPr>
      <w:r w:rsidRPr="00A42910">
        <w:rPr>
          <w:b/>
          <w:bCs/>
        </w:rPr>
        <w:t>Do I have to Participate?</w:t>
      </w:r>
    </w:p>
    <w:p w14:paraId="0B2F2DE7" w14:textId="0498CAA9" w:rsidR="00E7088B" w:rsidRPr="00091355" w:rsidRDefault="00E7088B" w:rsidP="00696800">
      <w:pPr>
        <w:spacing w:before="100" w:beforeAutospacing="1" w:after="100" w:afterAutospacing="1" w:line="360" w:lineRule="auto"/>
        <w:jc w:val="both"/>
      </w:pPr>
      <w:r w:rsidRPr="00697F66">
        <w:t xml:space="preserve">Participation in this study is voluntary. You can choose not to participate, and you may withdraw at any time without consequences. If you decide to withdraw after starting, you may request that your data not be used, provided this request is made </w:t>
      </w:r>
      <w:r w:rsidRPr="00697F66">
        <w:rPr>
          <w:b/>
          <w:bCs/>
        </w:rPr>
        <w:t>within 7 days</w:t>
      </w:r>
      <w:r w:rsidRPr="00697F66">
        <w:t xml:space="preserve"> after your interview.</w:t>
      </w:r>
    </w:p>
    <w:p w14:paraId="6161D04F" w14:textId="77777777" w:rsidR="00696800" w:rsidRPr="00703A49" w:rsidRDefault="00696800" w:rsidP="00696800">
      <w:pPr>
        <w:spacing w:before="100" w:beforeAutospacing="1" w:after="100" w:afterAutospacing="1" w:line="360" w:lineRule="auto"/>
        <w:jc w:val="both"/>
      </w:pPr>
      <w:r w:rsidRPr="00703A49">
        <w:rPr>
          <w:b/>
          <w:bCs/>
        </w:rPr>
        <w:lastRenderedPageBreak/>
        <w:t>Who is conducting and funding this study?</w:t>
      </w:r>
    </w:p>
    <w:p w14:paraId="3C8B7E74" w14:textId="77777777" w:rsidR="00696800" w:rsidRPr="00703A49" w:rsidRDefault="00696800" w:rsidP="00696800">
      <w:pPr>
        <w:spacing w:before="100" w:beforeAutospacing="1" w:after="100" w:afterAutospacing="1" w:line="360" w:lineRule="auto"/>
        <w:jc w:val="both"/>
      </w:pPr>
      <w:r w:rsidRPr="00703A49">
        <w:t>We are a team from the University of Newcastle, Hunter Medical Research Institute, and Hunter New England Local Health District, consisting of:</w:t>
      </w:r>
    </w:p>
    <w:p w14:paraId="4E7F002E" w14:textId="74A36F29" w:rsidR="00696800" w:rsidRPr="00703A49" w:rsidRDefault="00696800" w:rsidP="00696800">
      <w:pPr>
        <w:numPr>
          <w:ilvl w:val="0"/>
          <w:numId w:val="21"/>
        </w:numPr>
        <w:spacing w:before="100" w:beforeAutospacing="1" w:after="100" w:afterAutospacing="1" w:line="360" w:lineRule="auto"/>
        <w:jc w:val="both"/>
      </w:pPr>
      <w:r w:rsidRPr="00703A49">
        <w:t>Yuanchen (Chloe) Liang: PhD candidate (the student researcher)</w:t>
      </w:r>
    </w:p>
    <w:p w14:paraId="7936CEF5" w14:textId="77777777" w:rsidR="00696800" w:rsidRPr="00703A49" w:rsidRDefault="00696800" w:rsidP="00696800">
      <w:pPr>
        <w:numPr>
          <w:ilvl w:val="0"/>
          <w:numId w:val="21"/>
        </w:numPr>
        <w:spacing w:before="100" w:beforeAutospacing="1" w:after="100" w:afterAutospacing="1" w:line="360" w:lineRule="auto"/>
        <w:jc w:val="both"/>
      </w:pPr>
      <w:r w:rsidRPr="00703A49">
        <w:t>Prof. Beata Bajorek: Clinical Academic Pharmacist</w:t>
      </w:r>
    </w:p>
    <w:p w14:paraId="46AE7C92" w14:textId="77777777" w:rsidR="00696800" w:rsidRPr="00703A49" w:rsidRDefault="00696800" w:rsidP="00696800">
      <w:pPr>
        <w:numPr>
          <w:ilvl w:val="0"/>
          <w:numId w:val="21"/>
        </w:numPr>
        <w:spacing w:before="100" w:beforeAutospacing="1" w:after="100" w:afterAutospacing="1" w:line="360" w:lineRule="auto"/>
        <w:jc w:val="both"/>
      </w:pPr>
      <w:r w:rsidRPr="00703A49">
        <w:t>Prof. Christopher Levi: Clinical Academic Physician</w:t>
      </w:r>
    </w:p>
    <w:p w14:paraId="6B691377" w14:textId="77777777" w:rsidR="00A70296" w:rsidRPr="00A42910" w:rsidRDefault="00A70296" w:rsidP="00A70296">
      <w:pPr>
        <w:rPr>
          <w:b/>
          <w:color w:val="000000" w:themeColor="text1"/>
        </w:rPr>
      </w:pPr>
      <w:r w:rsidRPr="00A42910">
        <w:rPr>
          <w:b/>
          <w:color w:val="000000" w:themeColor="text1"/>
        </w:rPr>
        <w:t>Who is being asked to participate?</w:t>
      </w:r>
    </w:p>
    <w:p w14:paraId="7C488E77" w14:textId="391550C1" w:rsidR="007A78FB" w:rsidRPr="00A42910" w:rsidRDefault="007A78FB" w:rsidP="00A70296">
      <w:pPr>
        <w:pStyle w:val="NormalWeb"/>
        <w:spacing w:line="360" w:lineRule="auto"/>
        <w:jc w:val="both"/>
        <w:rPr>
          <w:bCs/>
          <w:color w:val="000000" w:themeColor="text1"/>
        </w:rPr>
      </w:pPr>
      <w:r w:rsidRPr="00697F66">
        <w:rPr>
          <w:rStyle w:val="Emphasis"/>
          <w:i w:val="0"/>
          <w:iCs w:val="0"/>
          <w:color w:val="000000" w:themeColor="text1"/>
        </w:rPr>
        <w:t>We are inviting stroke survivors aged 18 years+ living in Australia, as well as informal carers (such as family, friends, neighbours) who support someone affected by stroke-related fatigue or mood disorders.</w:t>
      </w:r>
    </w:p>
    <w:p w14:paraId="4528DEBA" w14:textId="77777777" w:rsidR="00075705" w:rsidRPr="00697F66" w:rsidRDefault="000971FE" w:rsidP="00697F66">
      <w:pPr>
        <w:pStyle w:val="NormalWeb"/>
        <w:spacing w:line="360" w:lineRule="auto"/>
        <w:jc w:val="both"/>
      </w:pPr>
      <w:r w:rsidRPr="001657DF">
        <w:t xml:space="preserve">You can choose to participate via phone, video call (internet – Zoom or Teams online), or in person </w:t>
      </w:r>
      <w:r w:rsidRPr="007A78FB">
        <w:t>if you are based in Sydney or Newcastle —whichever is most convenient for you.</w:t>
      </w:r>
      <w:r w:rsidRPr="007A78FB">
        <w:rPr>
          <w:color w:val="2E2E2E"/>
          <w:spacing w:val="11"/>
        </w:rPr>
        <w:t> </w:t>
      </w:r>
      <w:r w:rsidR="00075705" w:rsidRPr="00697F66">
        <w:t>For in-person interviews, you must be located in Sydney or Newcastle. Interviews will be conducted in private rooms at accessible public venues such as:</w:t>
      </w:r>
    </w:p>
    <w:p w14:paraId="4BF56122" w14:textId="77777777" w:rsidR="00075705" w:rsidRPr="00697F66" w:rsidRDefault="00075705" w:rsidP="00697F66">
      <w:pPr>
        <w:pStyle w:val="NormalWeb"/>
        <w:spacing w:line="360" w:lineRule="auto"/>
        <w:jc w:val="both"/>
      </w:pPr>
      <w:r w:rsidRPr="00697F66">
        <w:t xml:space="preserve">In Newcastle: Newcastle City Library (Laman Street), Wallsend Library (Bunn Street), or the Hunter Medical Research Institute (HMRI, Kookaburra Circuit, New Lambton Heights). </w:t>
      </w:r>
    </w:p>
    <w:p w14:paraId="1F9C44D9" w14:textId="77777777" w:rsidR="00075705" w:rsidRPr="00697F66" w:rsidRDefault="00075705" w:rsidP="00697F66">
      <w:pPr>
        <w:pStyle w:val="NormalWeb"/>
        <w:spacing w:line="360" w:lineRule="auto"/>
        <w:jc w:val="both"/>
      </w:pPr>
      <w:r w:rsidRPr="00697F66">
        <w:t xml:space="preserve">In Sydney: venues may include City of Sydney Library (Haymarket), Marrickville Library, or Green Square Library. </w:t>
      </w:r>
    </w:p>
    <w:p w14:paraId="433DAE78" w14:textId="5A40C2DF" w:rsidR="00075705" w:rsidRPr="00697F66" w:rsidRDefault="00075705" w:rsidP="00697F66">
      <w:pPr>
        <w:pStyle w:val="NormalWeb"/>
        <w:spacing w:line="360" w:lineRule="auto"/>
        <w:jc w:val="both"/>
      </w:pPr>
      <w:r w:rsidRPr="00697F66">
        <w:t>These venues offer appropriate privacy for interviews.</w:t>
      </w:r>
    </w:p>
    <w:p w14:paraId="1E52A7FF" w14:textId="3C38D8CE" w:rsidR="003C387B" w:rsidRPr="00A42910" w:rsidRDefault="003C387B" w:rsidP="00A70296">
      <w:pPr>
        <w:spacing w:before="100" w:beforeAutospacing="1" w:after="100" w:afterAutospacing="1" w:line="360" w:lineRule="auto"/>
        <w:jc w:val="both"/>
        <w:rPr>
          <w:rFonts w:ascii="SimSun" w:hAnsi="SimSun" w:cs="SimSun"/>
        </w:rPr>
      </w:pPr>
      <w:r w:rsidRPr="003C387B">
        <w:t>Should you require assistance with English language translation or face communication difficulties (e.g., aphasia post-stroke), you are welcome to bring a family member, friend, or informal caregiver to help you during the interview.</w:t>
      </w:r>
    </w:p>
    <w:p w14:paraId="557E606D" w14:textId="77777777" w:rsidR="00A70296" w:rsidRPr="00A42910" w:rsidRDefault="00A70296" w:rsidP="00A70296">
      <w:pPr>
        <w:rPr>
          <w:b/>
          <w:color w:val="000000" w:themeColor="text1"/>
        </w:rPr>
      </w:pPr>
      <w:r w:rsidRPr="00A42910">
        <w:rPr>
          <w:b/>
          <w:color w:val="000000" w:themeColor="text1"/>
        </w:rPr>
        <w:t>What does participation involve?</w:t>
      </w:r>
    </w:p>
    <w:p w14:paraId="6050E08B" w14:textId="5C7B50A9" w:rsidR="00696800" w:rsidRDefault="00696800" w:rsidP="00696800">
      <w:pPr>
        <w:pStyle w:val="NormalWeb"/>
        <w:spacing w:line="360" w:lineRule="auto"/>
        <w:jc w:val="both"/>
      </w:pPr>
      <w:r>
        <w:lastRenderedPageBreak/>
        <w:t xml:space="preserve">During the interview, </w:t>
      </w:r>
      <w:r w:rsidR="00484899">
        <w:t>a</w:t>
      </w:r>
      <w:r w:rsidR="00484899" w:rsidRPr="001657DF">
        <w:rPr>
          <w:color w:val="000000"/>
          <w:lang w:val="en-GB"/>
        </w:rPr>
        <w:t xml:space="preserve"> brief scenario will be presented to you on the screen or page. It will describe a particular treatment option (what it is, what is involved in using it). You will then be asked how you feel about it as a possible treatment option for people with post-stroke fatigue or low mood, and what you like or do not like about i</w:t>
      </w:r>
      <w:r w:rsidR="00484899">
        <w:rPr>
          <w:color w:val="000000"/>
          <w:lang w:val="en-GB"/>
        </w:rPr>
        <w:t>t</w:t>
      </w:r>
      <w:r>
        <w:t>.</w:t>
      </w:r>
      <w:r w:rsidRPr="007A78FB">
        <w:rPr>
          <w:iCs/>
        </w:rPr>
        <w:t xml:space="preserve"> </w:t>
      </w:r>
      <w:r w:rsidR="007A78FB" w:rsidRPr="00697F66">
        <w:rPr>
          <w:rStyle w:val="Emphasis"/>
          <w:i w:val="0"/>
          <w:iCs w:val="0"/>
          <w:color w:val="000000" w:themeColor="text1"/>
        </w:rPr>
        <w:t>If you choose to take part in both interviews (fatigue and low mood), the total time required will be approximately 60–90 minutes (30–45 minutes per interview).</w:t>
      </w:r>
      <w:r w:rsidR="007A78FB" w:rsidRPr="007A78FB">
        <w:rPr>
          <w:rStyle w:val="Emphasis"/>
          <w:color w:val="000000" w:themeColor="text1"/>
        </w:rPr>
        <w:t xml:space="preserve"> </w:t>
      </w:r>
      <w:r>
        <w:t>The interviews will be audio-recorded to ensure that we do not miss any of your comments. Immediately after the interview, we will transcribe the discussion and remove any details that could identify you before deleting the recording. If desired, we can provide you with a copy of this anonymous summary.</w:t>
      </w:r>
    </w:p>
    <w:p w14:paraId="2095B752" w14:textId="77777777" w:rsidR="00484899" w:rsidRDefault="00484899" w:rsidP="00484899">
      <w:pPr>
        <w:pStyle w:val="NormalWeb"/>
        <w:spacing w:line="360" w:lineRule="auto"/>
        <w:jc w:val="both"/>
        <w:rPr>
          <w:color w:val="2E2E2E"/>
          <w:spacing w:val="11"/>
        </w:rPr>
      </w:pPr>
      <w:r w:rsidRPr="00697F66">
        <w:t xml:space="preserve">Your name and contact details may be known to the student researcher (interviewer) for communication and scheduling purposes, and during the interview. This information will be kept secure. Your </w:t>
      </w:r>
      <w:r w:rsidRPr="00697F66">
        <w:rPr>
          <w:color w:val="2E2E2E"/>
          <w:spacing w:val="11"/>
        </w:rPr>
        <w:t>personally identifying information will never be shared outside of the research team.</w:t>
      </w:r>
    </w:p>
    <w:p w14:paraId="1A9A11C1" w14:textId="11E16DD1" w:rsidR="00484899" w:rsidRDefault="00484899" w:rsidP="00484899">
      <w:pPr>
        <w:pStyle w:val="NormalWeb"/>
        <w:spacing w:line="360" w:lineRule="auto"/>
        <w:jc w:val="both"/>
      </w:pPr>
      <w:r w:rsidRPr="00697F66">
        <w:t>Each participant will be assigned a unique Participant Identification (ID) number. A separate, securely stored Master File will contain the link between your name and your ID number. This Master File will only be used for two purposes: (1) to locate and remove your interview data if you choose to withdraw from the study (withdrawal is possible at any time, including up to 7 days after your interview), and (2) to enable us to share any summary findings or reports with you if requested. The Master File will be stored separately from your de-identified interview transcript and other research data to protect your confidentiality.</w:t>
      </w:r>
    </w:p>
    <w:p w14:paraId="08B09B18" w14:textId="789777F6" w:rsidR="00A050E4" w:rsidRDefault="00A050E4" w:rsidP="00484899">
      <w:pPr>
        <w:pStyle w:val="NormalWeb"/>
        <w:spacing w:line="360" w:lineRule="auto"/>
        <w:jc w:val="both"/>
      </w:pPr>
      <w:r w:rsidRPr="00086B50">
        <w:t>If you choose an online interview, we will send you a Zoom or Microsoft Teams link via email or phone.</w:t>
      </w:r>
      <w:r>
        <w:t xml:space="preserve"> </w:t>
      </w:r>
      <w:r w:rsidRPr="00797FD8">
        <w:rPr>
          <w:color w:val="000000" w:themeColor="text1"/>
        </w:rPr>
        <w:t>You will receive a document describing these scenarios (called 'vignettes') via email or in the postal mail before the interview. These help you consider different treatment approaches and are only used to support your discussion. If you are unable to access email, we can explain the vignettes over the phone.</w:t>
      </w:r>
    </w:p>
    <w:p w14:paraId="76F67093" w14:textId="579567EC" w:rsidR="00B42A13" w:rsidRPr="001657DF" w:rsidRDefault="00B42A13" w:rsidP="00697F66">
      <w:pPr>
        <w:pStyle w:val="NormalWeb"/>
        <w:spacing w:line="360" w:lineRule="auto"/>
        <w:jc w:val="both"/>
      </w:pPr>
      <w:r w:rsidRPr="00697F66">
        <w:rPr>
          <w:rStyle w:val="Emphasis"/>
          <w:i w:val="0"/>
          <w:iCs w:val="0"/>
          <w:color w:val="000000" w:themeColor="text1"/>
        </w:rPr>
        <w:t>You will be given the opportunity to review your interview transcript and confirm or amend your response</w:t>
      </w:r>
      <w:r w:rsidRPr="00697F66">
        <w:rPr>
          <w:rStyle w:val="Emphasis"/>
          <w:rFonts w:eastAsia="SimSun"/>
          <w:i w:val="0"/>
          <w:iCs w:val="0"/>
          <w:color w:val="000000" w:themeColor="text1"/>
        </w:rPr>
        <w:t>s.</w:t>
      </w:r>
      <w:r w:rsidRPr="00797FD8">
        <w:rPr>
          <w:iCs/>
          <w:color w:val="000000" w:themeColor="text1"/>
        </w:rPr>
        <w:t xml:space="preserve"> The transcript will be sent to you by email or post, depending on your preferred method. You will then have 7 days to review the transcript and make any changes.</w:t>
      </w:r>
    </w:p>
    <w:p w14:paraId="7D4EDC96" w14:textId="77777777" w:rsidR="00A70296" w:rsidRPr="00A42910" w:rsidRDefault="00A70296" w:rsidP="00A70296">
      <w:pPr>
        <w:spacing w:line="360" w:lineRule="auto"/>
        <w:jc w:val="both"/>
        <w:rPr>
          <w:b/>
          <w:color w:val="000000" w:themeColor="text1"/>
        </w:rPr>
      </w:pPr>
      <w:r w:rsidRPr="00A42910">
        <w:rPr>
          <w:b/>
          <w:color w:val="000000" w:themeColor="text1"/>
        </w:rPr>
        <w:lastRenderedPageBreak/>
        <w:t>What are the possible risks?</w:t>
      </w:r>
    </w:p>
    <w:p w14:paraId="0FCFA502" w14:textId="6E0D3B2C" w:rsidR="0055197A" w:rsidRDefault="00651AD5" w:rsidP="00651AD5">
      <w:pPr>
        <w:spacing w:line="360" w:lineRule="auto"/>
        <w:jc w:val="both"/>
      </w:pPr>
      <w:r>
        <w:t>We don’t expect anything bad to happen because you join this study. But, if you often feel very tired or down, talking about your experiences during the interview might make you feel uncomfortable or worried. Please remember, we are not here to judge you. We just want to understand the problems you’ve faced and what you think about treatments after a stroke. If you want to take a break or stop the interview at any time, just let us know. Also, if you need it, we can help you get in touch with a counsellor or other support services.</w:t>
      </w:r>
      <w:r w:rsidR="007A78FB">
        <w:t xml:space="preserve"> </w:t>
      </w:r>
    </w:p>
    <w:p w14:paraId="6205495E" w14:textId="77777777" w:rsidR="0055197A" w:rsidRDefault="0055197A" w:rsidP="00651AD5">
      <w:pPr>
        <w:spacing w:line="360" w:lineRule="auto"/>
        <w:jc w:val="both"/>
      </w:pPr>
    </w:p>
    <w:p w14:paraId="52CB8053" w14:textId="361ED9B2" w:rsidR="0055197A" w:rsidRDefault="0055197A" w:rsidP="00651AD5">
      <w:pPr>
        <w:spacing w:line="360" w:lineRule="auto"/>
        <w:jc w:val="both"/>
        <w:rPr>
          <w:b/>
          <w:bCs/>
          <w:color w:val="000000" w:themeColor="text1"/>
        </w:rPr>
      </w:pPr>
      <w:r w:rsidRPr="00797FD8">
        <w:rPr>
          <w:color w:val="000000" w:themeColor="text1"/>
        </w:rPr>
        <w:t xml:space="preserve">Interview transcription will be carried out by the student researcher (YL) and, depending on how frequently interviews are scheduled, by a professional transcription service, called </w:t>
      </w:r>
      <w:r w:rsidRPr="00797FD8">
        <w:rPr>
          <w:rStyle w:val="Strong"/>
          <w:color w:val="000000" w:themeColor="text1"/>
        </w:rPr>
        <w:t>Transcript Divas</w:t>
      </w:r>
      <w:r w:rsidRPr="00797FD8">
        <w:rPr>
          <w:color w:val="000000" w:themeColor="text1"/>
        </w:rPr>
        <w:t>. This external service will not have access to any identifying information beyond the audio</w:t>
      </w:r>
      <w:r w:rsidRPr="00797FD8">
        <w:rPr>
          <w:b/>
          <w:bCs/>
          <w:color w:val="000000" w:themeColor="text1"/>
        </w:rPr>
        <w:t xml:space="preserve">.  </w:t>
      </w:r>
    </w:p>
    <w:p w14:paraId="1A1A8DCB" w14:textId="77777777" w:rsidR="007A78FB" w:rsidRDefault="007A78FB" w:rsidP="00651AD5">
      <w:pPr>
        <w:spacing w:line="360" w:lineRule="auto"/>
        <w:jc w:val="both"/>
      </w:pPr>
    </w:p>
    <w:p w14:paraId="2E3E01CE" w14:textId="49421DDF" w:rsidR="0055197A" w:rsidRPr="00697F66" w:rsidRDefault="0055197A" w:rsidP="007A78FB">
      <w:pPr>
        <w:spacing w:line="360" w:lineRule="auto"/>
        <w:jc w:val="both"/>
      </w:pPr>
      <w:r w:rsidRPr="00065F08">
        <w:rPr>
          <w:rStyle w:val="Emphasis"/>
          <w:i w:val="0"/>
          <w:color w:val="000000" w:themeColor="text1"/>
        </w:rPr>
        <w:t xml:space="preserve">If you experience emotional upset or distress during or after the interview, </w:t>
      </w:r>
      <w:r w:rsidR="007A78FB" w:rsidRPr="00065F08">
        <w:rPr>
          <w:rStyle w:val="Emphasis"/>
          <w:i w:val="0"/>
          <w:iCs w:val="0"/>
          <w:color w:val="000000" w:themeColor="text1"/>
        </w:rPr>
        <w:t xml:space="preserve">we will pause or stop, </w:t>
      </w:r>
      <w:r w:rsidRPr="00065F08">
        <w:rPr>
          <w:rStyle w:val="Emphasis"/>
          <w:i w:val="0"/>
          <w:color w:val="000000" w:themeColor="text1"/>
        </w:rPr>
        <w:t xml:space="preserve">you may wish to contact Lifeline (13 11 14), Beyond Blue (1300 22 4636), </w:t>
      </w:r>
      <w:r w:rsidR="007A78FB" w:rsidRPr="00065F08">
        <w:rPr>
          <w:rStyle w:val="Emphasis"/>
          <w:i w:val="0"/>
          <w:iCs w:val="0"/>
          <w:color w:val="000000" w:themeColor="text1"/>
        </w:rPr>
        <w:t>and recommend that you contact your usual GP or healthcare provider.</w:t>
      </w:r>
    </w:p>
    <w:p w14:paraId="796F5890" w14:textId="77777777" w:rsidR="00A70296" w:rsidRPr="00A42910" w:rsidRDefault="00A70296" w:rsidP="00A70296">
      <w:pPr>
        <w:spacing w:before="100" w:beforeAutospacing="1" w:after="100" w:afterAutospacing="1"/>
        <w:rPr>
          <w:b/>
          <w:bCs/>
        </w:rPr>
      </w:pPr>
      <w:r w:rsidRPr="00A42910">
        <w:rPr>
          <w:b/>
          <w:bCs/>
        </w:rPr>
        <w:t>What Support Will I Receive to Participate?</w:t>
      </w:r>
    </w:p>
    <w:p w14:paraId="72232428" w14:textId="77777777" w:rsidR="003A05A0" w:rsidRPr="00703A49" w:rsidRDefault="003A05A0" w:rsidP="003A05A0">
      <w:pPr>
        <w:spacing w:before="100" w:beforeAutospacing="1" w:after="100" w:afterAutospacing="1" w:line="360" w:lineRule="auto"/>
        <w:jc w:val="both"/>
      </w:pPr>
      <w:r w:rsidRPr="00703A49">
        <w:t xml:space="preserve">If you take part in an interview, you’ll receive an AUD $50 as compensation for your time. You can choose to receive this as an electronic Gift card or printed gift card. For in-person interviews, snacks and drinks will be provided. </w:t>
      </w:r>
    </w:p>
    <w:p w14:paraId="4E9643E8" w14:textId="77777777" w:rsidR="00A70296" w:rsidRPr="00A42910" w:rsidRDefault="00A70296" w:rsidP="00A70296">
      <w:pPr>
        <w:rPr>
          <w:b/>
          <w:color w:val="000000" w:themeColor="text1"/>
        </w:rPr>
      </w:pPr>
      <w:r w:rsidRPr="00A42910">
        <w:rPr>
          <w:b/>
          <w:color w:val="000000" w:themeColor="text1"/>
        </w:rPr>
        <w:t>What are the potential costs of taking part?</w:t>
      </w:r>
    </w:p>
    <w:p w14:paraId="75B7FF88" w14:textId="77777777" w:rsidR="00A70296" w:rsidRPr="00A42910" w:rsidRDefault="00A70296" w:rsidP="00A70296">
      <w:pPr>
        <w:spacing w:line="360" w:lineRule="auto"/>
        <w:rPr>
          <w:rFonts w:eastAsia="Calibri"/>
          <w:bCs/>
          <w:color w:val="000000"/>
        </w:rPr>
      </w:pPr>
    </w:p>
    <w:p w14:paraId="554794FD" w14:textId="54398CD9" w:rsidR="00CC2E8F" w:rsidRPr="00A42910" w:rsidRDefault="00CC2E8F" w:rsidP="00697F66">
      <w:pPr>
        <w:spacing w:line="360" w:lineRule="auto"/>
        <w:jc w:val="both"/>
        <w:rPr>
          <w:rFonts w:eastAsia="Calibri"/>
          <w:bCs/>
          <w:color w:val="000000"/>
        </w:rPr>
      </w:pPr>
      <w:r w:rsidRPr="00065F08">
        <w:rPr>
          <w:color w:val="000000" w:themeColor="text1"/>
        </w:rPr>
        <w:t>Participation in this study is free. If you attend an interview in person, you may incur travel or parking costs. Additionally, if you choose to return any forms (e.g., Participant Information Sheet and Consent Form, Withdrawal Form) via postal mail to the student researcher, you may incur standard postage costs. To help cover these expenses, you will receive a $50 AUD gift card as a reimbursement.</w:t>
      </w:r>
    </w:p>
    <w:p w14:paraId="70986417" w14:textId="77777777" w:rsidR="00A70296" w:rsidRPr="00A42910" w:rsidRDefault="00A70296" w:rsidP="00A70296">
      <w:pPr>
        <w:rPr>
          <w:color w:val="000000" w:themeColor="text1"/>
        </w:rPr>
      </w:pPr>
    </w:p>
    <w:p w14:paraId="2144A943" w14:textId="77777777" w:rsidR="00A70296" w:rsidRPr="00A42910" w:rsidRDefault="00A70296" w:rsidP="00A70296">
      <w:pPr>
        <w:spacing w:line="360" w:lineRule="auto"/>
        <w:jc w:val="both"/>
        <w:rPr>
          <w:b/>
          <w:bCs/>
          <w:color w:val="000000" w:themeColor="text1"/>
        </w:rPr>
      </w:pPr>
      <w:r w:rsidRPr="00A42910">
        <w:rPr>
          <w:b/>
          <w:bCs/>
          <w:color w:val="000000" w:themeColor="text1"/>
        </w:rPr>
        <w:t>What about the privacy?</w:t>
      </w:r>
    </w:p>
    <w:p w14:paraId="0BE47E34" w14:textId="3EDD39EC" w:rsidR="003A05A0" w:rsidRDefault="003A05A0" w:rsidP="003A05A0">
      <w:pPr>
        <w:spacing w:before="100" w:beforeAutospacing="1" w:after="100" w:afterAutospacing="1" w:line="360" w:lineRule="auto"/>
        <w:jc w:val="both"/>
      </w:pPr>
      <w:r w:rsidRPr="00703A49">
        <w:lastRenderedPageBreak/>
        <w:t>Your personal information will stay confidential throughout the study. We take your privacy seriously and will only use your data for research purposes. If you have any concerns about how your data is used, feel free to talk to the student researcher (YL).</w:t>
      </w:r>
    </w:p>
    <w:p w14:paraId="07F89DE7" w14:textId="7448397B" w:rsidR="0055197A" w:rsidRPr="00703A49" w:rsidRDefault="0055197A" w:rsidP="003A05A0">
      <w:pPr>
        <w:spacing w:before="100" w:beforeAutospacing="1" w:after="100" w:afterAutospacing="1" w:line="360" w:lineRule="auto"/>
        <w:jc w:val="both"/>
      </w:pPr>
      <w:r w:rsidRPr="00797FD8">
        <w:rPr>
          <w:b/>
          <w:bCs/>
          <w:color w:val="000000" w:themeColor="text1"/>
        </w:rPr>
        <w:t>Transcript Divas</w:t>
      </w:r>
      <w:r w:rsidRPr="00797FD8">
        <w:rPr>
          <w:color w:val="000000" w:themeColor="text1"/>
        </w:rPr>
        <w:t xml:space="preserve"> adheres to strict privacy and data protection standards. Their confidentiality policy can be viewed at: </w:t>
      </w:r>
      <w:hyperlink r:id="rId7" w:history="1">
        <w:r w:rsidR="00CC2E8F" w:rsidRPr="00812EC0">
          <w:rPr>
            <w:rStyle w:val="Hyperlink"/>
          </w:rPr>
          <w:t>https://www.transcriptdivas.com.au/transcription-privacy-policy-confidentiality/</w:t>
        </w:r>
      </w:hyperlink>
      <w:r>
        <w:rPr>
          <w:color w:val="000000" w:themeColor="text1"/>
        </w:rPr>
        <w:t>.</w:t>
      </w:r>
      <w:r w:rsidR="00CC2E8F">
        <w:rPr>
          <w:color w:val="000000" w:themeColor="text1"/>
        </w:rPr>
        <w:t xml:space="preserve"> </w:t>
      </w:r>
      <w:r w:rsidR="00CC2E8F" w:rsidRPr="00697F66">
        <w:rPr>
          <w:rStyle w:val="Emphasis"/>
          <w:i w:val="0"/>
          <w:iCs w:val="0"/>
          <w:color w:val="000000" w:themeColor="text1"/>
        </w:rPr>
        <w:t xml:space="preserve">You can find Zoom and Microsoft Teams privacy information at www.zoom.us/privacy and </w:t>
      </w:r>
      <w:hyperlink r:id="rId8" w:tgtFrame="_new" w:history="1">
        <w:r w:rsidR="00CC2E8F" w:rsidRPr="00CC2E8F">
          <w:rPr>
            <w:rStyle w:val="Hyperlink"/>
            <w:i/>
            <w:color w:val="000000" w:themeColor="text1"/>
          </w:rPr>
          <w:t>www.microsoft.com/en-us/trust-center</w:t>
        </w:r>
      </w:hyperlink>
      <w:r w:rsidR="00CC2E8F" w:rsidRPr="00697F66">
        <w:rPr>
          <w:rStyle w:val="Emphasis"/>
          <w:i w:val="0"/>
          <w:iCs w:val="0"/>
          <w:color w:val="000000" w:themeColor="text1"/>
        </w:rPr>
        <w:t>.</w:t>
      </w:r>
    </w:p>
    <w:p w14:paraId="57CA5812" w14:textId="596C7703" w:rsidR="003A05A0" w:rsidRDefault="003A05A0" w:rsidP="003A05A0">
      <w:pPr>
        <w:spacing w:before="100" w:beforeAutospacing="1" w:after="100" w:afterAutospacing="1" w:line="360" w:lineRule="auto"/>
        <w:jc w:val="both"/>
      </w:pPr>
      <w:r w:rsidRPr="00703A49">
        <w:t xml:space="preserve">The results may be published or presented, </w:t>
      </w:r>
      <w:r w:rsidR="00CC2E8F">
        <w:rPr>
          <w:color w:val="000000" w:themeColor="text1"/>
        </w:rPr>
        <w:t>y</w:t>
      </w:r>
      <w:r w:rsidR="00CC2E8F" w:rsidRPr="00797FD8">
        <w:rPr>
          <w:color w:val="000000" w:themeColor="text1"/>
        </w:rPr>
        <w:t>our identity will not be disclosed under any circumstances</w:t>
      </w:r>
      <w:r w:rsidRPr="00703A49">
        <w:t>. Your data will only be shared with your approval.</w:t>
      </w:r>
    </w:p>
    <w:p w14:paraId="4155CEC4" w14:textId="7EC3FF6D" w:rsidR="007A78FB" w:rsidRDefault="007A78FB" w:rsidP="00A70296">
      <w:pPr>
        <w:spacing w:before="100" w:beforeAutospacing="1" w:after="100" w:afterAutospacing="1" w:line="360" w:lineRule="auto"/>
        <w:jc w:val="both"/>
        <w:rPr>
          <w:rStyle w:val="Emphasis"/>
          <w:color w:val="000000" w:themeColor="text1"/>
        </w:rPr>
      </w:pPr>
      <w:r w:rsidRPr="00697F66">
        <w:rPr>
          <w:rStyle w:val="Emphasis"/>
          <w:b/>
          <w:bCs/>
          <w:i w:val="0"/>
          <w:iCs w:val="0"/>
          <w:color w:val="000000" w:themeColor="text1"/>
        </w:rPr>
        <w:t>What if I want to withdraw from the study?</w:t>
      </w:r>
    </w:p>
    <w:p w14:paraId="69141DC0" w14:textId="5FFB22A8" w:rsidR="007A78FB" w:rsidRDefault="007A78FB" w:rsidP="00697F66">
      <w:pPr>
        <w:pStyle w:val="NormalWeb"/>
        <w:spacing w:line="360" w:lineRule="auto"/>
        <w:jc w:val="both"/>
        <w:rPr>
          <w:color w:val="000000" w:themeColor="text1"/>
        </w:rPr>
      </w:pPr>
      <w:r w:rsidRPr="00797FD8">
        <w:rPr>
          <w:color w:val="000000" w:themeColor="text1"/>
        </w:rPr>
        <w:t xml:space="preserve">Participation in this study is voluntary. You can choose not to participate, and you may withdraw without consequences. </w:t>
      </w:r>
      <w:r w:rsidR="00CC2E8F" w:rsidRPr="00797FD8">
        <w:rPr>
          <w:color w:val="000000" w:themeColor="text1"/>
        </w:rPr>
        <w:t>You can withdraw from the study up to 7 days after your interview. After this period, your transcript will have been de-identified and data may have already been analysed. However, any personal information that could identify you will be deleted and will not be included in the analysis. To withdraw, please inform the student researcher (YL) verbally, by email, post (if you complete the withdrawal form), or phone.</w:t>
      </w:r>
    </w:p>
    <w:p w14:paraId="011F5D9F" w14:textId="77777777" w:rsidR="007A78FB" w:rsidRPr="00797FD8" w:rsidRDefault="007A78FB" w:rsidP="00697F66">
      <w:pPr>
        <w:pStyle w:val="NormalWeb"/>
        <w:numPr>
          <w:ilvl w:val="0"/>
          <w:numId w:val="25"/>
        </w:numPr>
        <w:spacing w:line="360" w:lineRule="auto"/>
        <w:jc w:val="both"/>
        <w:rPr>
          <w:color w:val="000000" w:themeColor="text1"/>
        </w:rPr>
      </w:pPr>
      <w:r w:rsidRPr="00797FD8">
        <w:rPr>
          <w:color w:val="000000" w:themeColor="text1"/>
        </w:rPr>
        <w:t xml:space="preserve">If you decide to withdraw after starting, you may request that your data not be used, provided this request is made </w:t>
      </w:r>
      <w:r w:rsidRPr="00797FD8">
        <w:rPr>
          <w:b/>
          <w:bCs/>
          <w:color w:val="000000" w:themeColor="text1"/>
        </w:rPr>
        <w:t>within</w:t>
      </w:r>
      <w:r w:rsidRPr="00797FD8">
        <w:rPr>
          <w:color w:val="000000" w:themeColor="text1"/>
        </w:rPr>
        <w:t xml:space="preserve"> </w:t>
      </w:r>
      <w:r w:rsidRPr="00797FD8">
        <w:rPr>
          <w:b/>
          <w:bCs/>
          <w:color w:val="000000" w:themeColor="text1"/>
        </w:rPr>
        <w:t>7 days</w:t>
      </w:r>
      <w:r w:rsidRPr="00797FD8">
        <w:rPr>
          <w:color w:val="000000" w:themeColor="text1"/>
        </w:rPr>
        <w:t xml:space="preserve"> after your interview.</w:t>
      </w:r>
    </w:p>
    <w:p w14:paraId="2B574813" w14:textId="77777777" w:rsidR="007A78FB" w:rsidRPr="00797FD8" w:rsidRDefault="007A78FB" w:rsidP="00697F66">
      <w:pPr>
        <w:pStyle w:val="NormalWeb"/>
        <w:numPr>
          <w:ilvl w:val="0"/>
          <w:numId w:val="25"/>
        </w:numPr>
        <w:spacing w:line="360" w:lineRule="auto"/>
        <w:jc w:val="both"/>
        <w:rPr>
          <w:color w:val="000000" w:themeColor="text1"/>
        </w:rPr>
      </w:pPr>
      <w:r w:rsidRPr="00797FD8">
        <w:rPr>
          <w:color w:val="000000" w:themeColor="text1"/>
        </w:rPr>
        <w:t>You can inform the researcher by email, phone, post (if you complete the withdrawal form), or in person. It’s not mandatory for you to complete the withdrawal form for your request to be valid. If you choose to complete the form, it can help clarify your preferences, but it is not required.</w:t>
      </w:r>
    </w:p>
    <w:p w14:paraId="4E74CAED" w14:textId="77777777" w:rsidR="007A78FB" w:rsidRPr="00797FD8" w:rsidRDefault="007A78FB" w:rsidP="00697F66">
      <w:pPr>
        <w:pStyle w:val="NormalWeb"/>
        <w:numPr>
          <w:ilvl w:val="0"/>
          <w:numId w:val="25"/>
        </w:numPr>
        <w:spacing w:line="360" w:lineRule="auto"/>
        <w:jc w:val="both"/>
        <w:rPr>
          <w:color w:val="000000" w:themeColor="text1"/>
        </w:rPr>
      </w:pPr>
      <w:r w:rsidRPr="00797FD8">
        <w:rPr>
          <w:color w:val="000000" w:themeColor="text1"/>
        </w:rPr>
        <w:t xml:space="preserve">If you withdraw </w:t>
      </w:r>
      <w:r w:rsidRPr="00797FD8">
        <w:rPr>
          <w:rStyle w:val="Strong"/>
          <w:color w:val="000000" w:themeColor="text1"/>
        </w:rPr>
        <w:t>after the 7-day period</w:t>
      </w:r>
      <w:r w:rsidRPr="00797FD8">
        <w:rPr>
          <w:color w:val="000000" w:themeColor="text1"/>
        </w:rPr>
        <w:t>, your data may have already been analysed and cannot be removed from the findings. However, any identifiable information will be deleted and not used.</w:t>
      </w:r>
    </w:p>
    <w:p w14:paraId="7199BE83" w14:textId="541432E6" w:rsidR="007A78FB" w:rsidRPr="00797FD8" w:rsidRDefault="007A78FB" w:rsidP="00697F66">
      <w:pPr>
        <w:pStyle w:val="NormalWeb"/>
        <w:spacing w:line="360" w:lineRule="auto"/>
        <w:jc w:val="both"/>
        <w:rPr>
          <w:color w:val="000000" w:themeColor="text1"/>
        </w:rPr>
      </w:pPr>
      <w:r w:rsidRPr="00797FD8">
        <w:rPr>
          <w:color w:val="000000" w:themeColor="text1"/>
        </w:rPr>
        <w:lastRenderedPageBreak/>
        <w:t>Please note: At all stages, your withdrawal form will be handled respectfully, and no further contact will be made unless requested.</w:t>
      </w:r>
    </w:p>
    <w:p w14:paraId="5BDA9AF9" w14:textId="4BA6017F" w:rsidR="00A70296" w:rsidRPr="00A42910" w:rsidRDefault="00CC2E8F" w:rsidP="00A70296">
      <w:pPr>
        <w:pStyle w:val="NormalWeb"/>
        <w:spacing w:line="360" w:lineRule="auto"/>
        <w:jc w:val="both"/>
        <w:rPr>
          <w:b/>
          <w:bCs/>
        </w:rPr>
      </w:pPr>
      <w:r w:rsidRPr="00797FD8">
        <w:rPr>
          <w:color w:val="000000" w:themeColor="text1"/>
        </w:rPr>
        <w:t xml:space="preserve"> </w:t>
      </w:r>
      <w:r w:rsidR="00A70296" w:rsidRPr="00A42910">
        <w:rPr>
          <w:b/>
          <w:bCs/>
        </w:rPr>
        <w:t>What happens when the research study ends?</w:t>
      </w:r>
    </w:p>
    <w:p w14:paraId="6C781FD1" w14:textId="77777777" w:rsidR="00A70296" w:rsidRPr="00A42910" w:rsidRDefault="00A70296" w:rsidP="00A70296">
      <w:pPr>
        <w:spacing w:line="360" w:lineRule="auto"/>
        <w:jc w:val="both"/>
        <w:rPr>
          <w:b/>
          <w:color w:val="000000" w:themeColor="text1"/>
        </w:rPr>
      </w:pPr>
      <w:r w:rsidRPr="00A42910">
        <w:t>The interview data will be analysed and published in scientific journals and may also be presented at research meetings or presentations. Your identity will not be revealed, but we might use some anonymous quotes from your interview.</w:t>
      </w:r>
    </w:p>
    <w:p w14:paraId="57697B34" w14:textId="77777777" w:rsidR="00A70296" w:rsidRPr="00A42910" w:rsidRDefault="00A70296" w:rsidP="00A70296">
      <w:pPr>
        <w:rPr>
          <w:color w:val="000000" w:themeColor="text1"/>
        </w:rPr>
      </w:pPr>
    </w:p>
    <w:p w14:paraId="04A8517C" w14:textId="77777777" w:rsidR="00A70296" w:rsidRDefault="00A70296" w:rsidP="00A70296">
      <w:pPr>
        <w:rPr>
          <w:b/>
          <w:color w:val="000000" w:themeColor="text1"/>
        </w:rPr>
      </w:pPr>
      <w:r w:rsidRPr="00A42910">
        <w:rPr>
          <w:b/>
          <w:color w:val="000000" w:themeColor="text1"/>
        </w:rPr>
        <w:t>Further information/concerns/questions and who to contact</w:t>
      </w:r>
    </w:p>
    <w:p w14:paraId="00F45D7D" w14:textId="6CBFE668" w:rsidR="00CC2E8F" w:rsidRDefault="00CC2E8F" w:rsidP="00A70296">
      <w:pPr>
        <w:rPr>
          <w:b/>
          <w:color w:val="000000" w:themeColor="text1"/>
        </w:rPr>
      </w:pPr>
      <w:r>
        <w:rPr>
          <w:b/>
          <w:color w:val="000000" w:themeColor="text1"/>
        </w:rPr>
        <w:t>Principal Supervisor</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5994"/>
      </w:tblGrid>
      <w:tr w:rsidR="00CC2E8F" w:rsidRPr="00A42910" w14:paraId="3B33FDC5" w14:textId="77777777" w:rsidTr="00065F08">
        <w:tc>
          <w:tcPr>
            <w:tcW w:w="3114" w:type="dxa"/>
          </w:tcPr>
          <w:p w14:paraId="6F6377D1" w14:textId="77777777" w:rsidR="00CC2E8F" w:rsidRPr="00A42910" w:rsidRDefault="00CC2E8F" w:rsidP="00065F08">
            <w:pPr>
              <w:rPr>
                <w:color w:val="000000" w:themeColor="text1"/>
              </w:rPr>
            </w:pPr>
            <w:r w:rsidRPr="00A42910">
              <w:rPr>
                <w:color w:val="000000" w:themeColor="text1"/>
              </w:rPr>
              <w:t>Name</w:t>
            </w:r>
          </w:p>
        </w:tc>
        <w:tc>
          <w:tcPr>
            <w:tcW w:w="5994" w:type="dxa"/>
          </w:tcPr>
          <w:p w14:paraId="55F88C87" w14:textId="2B02BA85" w:rsidR="00CC2E8F" w:rsidRPr="00A42910" w:rsidRDefault="00CC2E8F" w:rsidP="00065F08">
            <w:pPr>
              <w:rPr>
                <w:color w:val="000000" w:themeColor="text1"/>
              </w:rPr>
            </w:pPr>
            <w:r>
              <w:rPr>
                <w:color w:val="000000" w:themeColor="text1"/>
              </w:rPr>
              <w:t>Beata Bajorek</w:t>
            </w:r>
          </w:p>
        </w:tc>
      </w:tr>
      <w:tr w:rsidR="00CC2E8F" w:rsidRPr="00A42910" w14:paraId="61055C2A" w14:textId="77777777" w:rsidTr="00065F08">
        <w:tc>
          <w:tcPr>
            <w:tcW w:w="3114" w:type="dxa"/>
          </w:tcPr>
          <w:p w14:paraId="3C57469C" w14:textId="77777777" w:rsidR="00CC2E8F" w:rsidRPr="00A42910" w:rsidRDefault="00CC2E8F" w:rsidP="00065F08">
            <w:pPr>
              <w:rPr>
                <w:color w:val="000000" w:themeColor="text1"/>
              </w:rPr>
            </w:pPr>
            <w:r w:rsidRPr="00A42910">
              <w:rPr>
                <w:color w:val="000000" w:themeColor="text1"/>
              </w:rPr>
              <w:t>Email</w:t>
            </w:r>
          </w:p>
        </w:tc>
        <w:tc>
          <w:tcPr>
            <w:tcW w:w="5994" w:type="dxa"/>
          </w:tcPr>
          <w:p w14:paraId="7B3CA7FC" w14:textId="077C62D8" w:rsidR="00CC2E8F" w:rsidRPr="00CC2E8F" w:rsidRDefault="00CC2E8F" w:rsidP="00065F08">
            <w:pPr>
              <w:rPr>
                <w:color w:val="000000" w:themeColor="text1"/>
              </w:rPr>
            </w:pPr>
            <w:r w:rsidRPr="00697F66">
              <w:rPr>
                <w:rStyle w:val="Hyperlink"/>
                <w:color w:val="000000" w:themeColor="text1"/>
                <w:u w:val="none"/>
              </w:rPr>
              <w:t>Beata.Bajorek@newcastle.edu.au</w:t>
            </w:r>
          </w:p>
        </w:tc>
      </w:tr>
    </w:tbl>
    <w:p w14:paraId="5EB88205" w14:textId="77777777" w:rsidR="00CC2E8F" w:rsidRPr="00A42910" w:rsidRDefault="00CC2E8F" w:rsidP="00A70296">
      <w:pPr>
        <w:rPr>
          <w:color w:val="000000" w:themeColor="text1"/>
        </w:rPr>
      </w:pPr>
    </w:p>
    <w:p w14:paraId="484AC27C" w14:textId="77777777" w:rsidR="00A70296" w:rsidRPr="00A42910" w:rsidRDefault="00A70296" w:rsidP="00A70296">
      <w:pPr>
        <w:tabs>
          <w:tab w:val="left" w:pos="180"/>
        </w:tabs>
        <w:rPr>
          <w:b/>
          <w:color w:val="000000" w:themeColor="text1"/>
        </w:rPr>
      </w:pPr>
      <w:r w:rsidRPr="00A42910">
        <w:rPr>
          <w:color w:val="000000" w:themeColor="text1"/>
        </w:rPr>
        <w:tab/>
      </w:r>
      <w:r w:rsidRPr="00A42910">
        <w:rPr>
          <w:b/>
          <w:color w:val="000000" w:themeColor="text1"/>
        </w:rPr>
        <w:t>Principle student researcher</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5994"/>
      </w:tblGrid>
      <w:tr w:rsidR="00A70296" w:rsidRPr="00A42910" w14:paraId="3D77AA4C" w14:textId="77777777" w:rsidTr="00131675">
        <w:tc>
          <w:tcPr>
            <w:tcW w:w="3114" w:type="dxa"/>
          </w:tcPr>
          <w:p w14:paraId="7713F0FA" w14:textId="77777777" w:rsidR="00A70296" w:rsidRPr="00A42910" w:rsidRDefault="00A70296" w:rsidP="00131675">
            <w:pPr>
              <w:rPr>
                <w:color w:val="000000" w:themeColor="text1"/>
              </w:rPr>
            </w:pPr>
            <w:r w:rsidRPr="00A42910">
              <w:rPr>
                <w:color w:val="000000" w:themeColor="text1"/>
              </w:rPr>
              <w:t>Name</w:t>
            </w:r>
          </w:p>
        </w:tc>
        <w:tc>
          <w:tcPr>
            <w:tcW w:w="5994" w:type="dxa"/>
          </w:tcPr>
          <w:p w14:paraId="5310902B" w14:textId="77777777" w:rsidR="00A70296" w:rsidRPr="00A42910" w:rsidRDefault="00A70296" w:rsidP="00131675">
            <w:pPr>
              <w:rPr>
                <w:color w:val="000000" w:themeColor="text1"/>
              </w:rPr>
            </w:pPr>
            <w:r w:rsidRPr="00A42910">
              <w:rPr>
                <w:color w:val="000000" w:themeColor="text1"/>
              </w:rPr>
              <w:t>Yuanchen (Chloe) Liang</w:t>
            </w:r>
          </w:p>
        </w:tc>
      </w:tr>
      <w:tr w:rsidR="00A70296" w:rsidRPr="00A42910" w14:paraId="323F7D0E" w14:textId="77777777" w:rsidTr="00131675">
        <w:tc>
          <w:tcPr>
            <w:tcW w:w="3114" w:type="dxa"/>
          </w:tcPr>
          <w:p w14:paraId="32CCF5EF" w14:textId="77777777" w:rsidR="00A70296" w:rsidRPr="00A42910" w:rsidRDefault="00A70296" w:rsidP="00131675">
            <w:pPr>
              <w:rPr>
                <w:color w:val="000000" w:themeColor="text1"/>
              </w:rPr>
            </w:pPr>
            <w:r w:rsidRPr="00A42910">
              <w:rPr>
                <w:color w:val="000000" w:themeColor="text1"/>
              </w:rPr>
              <w:t>Position</w:t>
            </w:r>
          </w:p>
        </w:tc>
        <w:tc>
          <w:tcPr>
            <w:tcW w:w="5994" w:type="dxa"/>
          </w:tcPr>
          <w:p w14:paraId="7C03A0DF" w14:textId="77777777" w:rsidR="00A70296" w:rsidRPr="00A42910" w:rsidRDefault="00A70296" w:rsidP="00131675">
            <w:pPr>
              <w:rPr>
                <w:color w:val="000000" w:themeColor="text1"/>
              </w:rPr>
            </w:pPr>
            <w:r w:rsidRPr="00A42910">
              <w:rPr>
                <w:color w:val="000000" w:themeColor="text1"/>
              </w:rPr>
              <w:t>PhD research candidate</w:t>
            </w:r>
          </w:p>
        </w:tc>
      </w:tr>
      <w:tr w:rsidR="00A70296" w:rsidRPr="00A42910" w14:paraId="592BB55A" w14:textId="77777777" w:rsidTr="00131675">
        <w:tc>
          <w:tcPr>
            <w:tcW w:w="3114" w:type="dxa"/>
          </w:tcPr>
          <w:p w14:paraId="48AD4718" w14:textId="77777777" w:rsidR="00A70296" w:rsidRPr="00A42910" w:rsidRDefault="00A70296" w:rsidP="00131675">
            <w:pPr>
              <w:rPr>
                <w:color w:val="000000" w:themeColor="text1"/>
              </w:rPr>
            </w:pPr>
            <w:r w:rsidRPr="00A42910">
              <w:rPr>
                <w:color w:val="000000" w:themeColor="text1"/>
              </w:rPr>
              <w:t>Telephone</w:t>
            </w:r>
          </w:p>
        </w:tc>
        <w:tc>
          <w:tcPr>
            <w:tcW w:w="5994" w:type="dxa"/>
          </w:tcPr>
          <w:p w14:paraId="3A8D48B9" w14:textId="77777777" w:rsidR="00A70296" w:rsidRPr="00A42910" w:rsidRDefault="00A70296" w:rsidP="00131675">
            <w:pPr>
              <w:rPr>
                <w:color w:val="000000" w:themeColor="text1"/>
              </w:rPr>
            </w:pPr>
            <w:r w:rsidRPr="00A42910">
              <w:rPr>
                <w:color w:val="000000" w:themeColor="text1"/>
              </w:rPr>
              <w:t>+61 0452 619 472</w:t>
            </w:r>
          </w:p>
        </w:tc>
      </w:tr>
      <w:tr w:rsidR="00A70296" w:rsidRPr="00A42910" w14:paraId="7E65737F" w14:textId="77777777" w:rsidTr="00131675">
        <w:tc>
          <w:tcPr>
            <w:tcW w:w="3114" w:type="dxa"/>
          </w:tcPr>
          <w:p w14:paraId="7CD916DB" w14:textId="77777777" w:rsidR="00A70296" w:rsidRPr="00A42910" w:rsidRDefault="00A70296" w:rsidP="00131675">
            <w:pPr>
              <w:rPr>
                <w:color w:val="000000" w:themeColor="text1"/>
              </w:rPr>
            </w:pPr>
            <w:r w:rsidRPr="00A42910">
              <w:rPr>
                <w:color w:val="000000" w:themeColor="text1"/>
              </w:rPr>
              <w:t>Email</w:t>
            </w:r>
          </w:p>
        </w:tc>
        <w:tc>
          <w:tcPr>
            <w:tcW w:w="5994" w:type="dxa"/>
          </w:tcPr>
          <w:p w14:paraId="2F4ED59B" w14:textId="3A945049" w:rsidR="00A70296" w:rsidRPr="00A42910" w:rsidRDefault="00A70296" w:rsidP="00131675">
            <w:pPr>
              <w:rPr>
                <w:color w:val="000000" w:themeColor="text1"/>
              </w:rPr>
            </w:pPr>
            <w:r w:rsidRPr="00A42910">
              <w:rPr>
                <w:color w:val="000000" w:themeColor="text1"/>
              </w:rPr>
              <w:t>yunchen.liang@uon.edu.au</w:t>
            </w:r>
          </w:p>
        </w:tc>
      </w:tr>
    </w:tbl>
    <w:p w14:paraId="1E76AE18" w14:textId="77777777" w:rsidR="00CC2E8F" w:rsidRDefault="00CC2E8F" w:rsidP="00CC2E8F">
      <w:pPr>
        <w:spacing w:line="360" w:lineRule="auto"/>
        <w:jc w:val="both"/>
        <w:rPr>
          <w:rStyle w:val="Emphasis"/>
          <w:i w:val="0"/>
          <w:iCs w:val="0"/>
          <w:color w:val="000000" w:themeColor="text1"/>
        </w:rPr>
      </w:pPr>
    </w:p>
    <w:p w14:paraId="4A01833E" w14:textId="77777777" w:rsidR="00CC2E8F" w:rsidRPr="00697F66" w:rsidRDefault="00CC2E8F" w:rsidP="00CC2E8F">
      <w:pPr>
        <w:spacing w:line="360" w:lineRule="auto"/>
        <w:jc w:val="both"/>
        <w:rPr>
          <w:i/>
          <w:color w:val="000000" w:themeColor="text1"/>
        </w:rPr>
      </w:pPr>
      <w:r w:rsidRPr="00697F66">
        <w:rPr>
          <w:rStyle w:val="Emphasis"/>
          <w:i w:val="0"/>
          <w:iCs w:val="0"/>
          <w:color w:val="000000" w:themeColor="text1"/>
        </w:rPr>
        <w:t>If you have concerns about your rights as a participant, you may contact the University of Newcastle Human Research Ethics Office at human-ethics@newcastle.edu.au or call (02) 4921 6333.</w:t>
      </w:r>
    </w:p>
    <w:p w14:paraId="334A7A9A" w14:textId="77777777" w:rsidR="00CC2E8F" w:rsidRPr="00086B50" w:rsidRDefault="00CC2E8F" w:rsidP="00CC2E8F">
      <w:pPr>
        <w:pStyle w:val="NormalWeb"/>
      </w:pPr>
      <w:r w:rsidRPr="00086B50">
        <w:t xml:space="preserve">Any concerns raised will be treated confidentially and investigated. You will be informed of the outcome. </w:t>
      </w:r>
    </w:p>
    <w:p w14:paraId="4B4E396A" w14:textId="77777777" w:rsidR="00CC2E8F" w:rsidRPr="00086B50" w:rsidRDefault="00CC2E8F" w:rsidP="00CC2E8F">
      <w:pPr>
        <w:pStyle w:val="NormalWeb"/>
        <w:jc w:val="center"/>
      </w:pPr>
      <w:r w:rsidRPr="00086B50">
        <w:t>You will be given a copy of this form to keep.</w:t>
      </w:r>
    </w:p>
    <w:p w14:paraId="22A31392" w14:textId="77777777" w:rsidR="00A70296" w:rsidRPr="00A42910" w:rsidRDefault="00A70296" w:rsidP="00A70296">
      <w:pPr>
        <w:rPr>
          <w:color w:val="000000" w:themeColor="text1"/>
        </w:rPr>
      </w:pPr>
    </w:p>
    <w:p w14:paraId="65329B0F" w14:textId="77777777" w:rsidR="00A70296" w:rsidRPr="00A42910" w:rsidRDefault="00A70296" w:rsidP="00A70296">
      <w:pPr>
        <w:jc w:val="center"/>
        <w:rPr>
          <w:b/>
          <w:color w:val="000000" w:themeColor="text1"/>
        </w:rPr>
      </w:pPr>
      <w:r w:rsidRPr="00A42910">
        <w:rPr>
          <w:b/>
          <w:color w:val="000000" w:themeColor="text1"/>
        </w:rPr>
        <w:t xml:space="preserve">Consent Form – </w:t>
      </w:r>
      <w:r w:rsidRPr="00A42910">
        <w:rPr>
          <w:b/>
          <w:iCs/>
          <w:color w:val="000000" w:themeColor="text1"/>
        </w:rPr>
        <w:t>for Consumers (patients and/or informal carers)</w:t>
      </w:r>
    </w:p>
    <w:p w14:paraId="6173722D" w14:textId="77777777" w:rsidR="00A70296" w:rsidRPr="00A42910" w:rsidRDefault="00A70296" w:rsidP="00A70296">
      <w:pPr>
        <w:rPr>
          <w:color w:val="000000" w:themeColor="text1"/>
        </w:rPr>
      </w:pPr>
    </w:p>
    <w:tbl>
      <w:tblPr>
        <w:tblStyle w:val="TableGrid"/>
        <w:tblW w:w="4841" w:type="pct"/>
        <w:tblLook w:val="04A0" w:firstRow="1" w:lastRow="0" w:firstColumn="1" w:lastColumn="0" w:noHBand="0" w:noVBand="1"/>
      </w:tblPr>
      <w:tblGrid>
        <w:gridCol w:w="4248"/>
        <w:gridCol w:w="4481"/>
      </w:tblGrid>
      <w:tr w:rsidR="00A70296" w:rsidRPr="00A42910" w14:paraId="27B145D2" w14:textId="77777777" w:rsidTr="00131675">
        <w:trPr>
          <w:trHeight w:hRule="exact" w:val="1494"/>
        </w:trPr>
        <w:tc>
          <w:tcPr>
            <w:tcW w:w="2433" w:type="pct"/>
          </w:tcPr>
          <w:p w14:paraId="24F01F7C" w14:textId="77777777" w:rsidR="00A70296" w:rsidRPr="00A42910" w:rsidRDefault="00A70296" w:rsidP="00131675">
            <w:pPr>
              <w:rPr>
                <w:color w:val="000000" w:themeColor="text1"/>
              </w:rPr>
            </w:pPr>
            <w:r w:rsidRPr="00A42910">
              <w:rPr>
                <w:rFonts w:eastAsiaTheme="minorEastAsia"/>
                <w:b/>
                <w:bCs/>
                <w:color w:val="000000"/>
                <w:lang w:val="en-GB"/>
                <w14:ligatures w14:val="standardContextual"/>
              </w:rPr>
              <w:t>Title:</w:t>
            </w:r>
          </w:p>
        </w:tc>
        <w:tc>
          <w:tcPr>
            <w:tcW w:w="2567" w:type="pct"/>
          </w:tcPr>
          <w:p w14:paraId="2AF4AA8B" w14:textId="4E08D2A7" w:rsidR="00A70296" w:rsidRPr="00A42910" w:rsidRDefault="00A70296" w:rsidP="00131675">
            <w:r w:rsidRPr="00A42910">
              <w:rPr>
                <w:rFonts w:eastAsiaTheme="minorEastAsia"/>
                <w:color w:val="000000"/>
                <w:lang w:val="en-GB"/>
                <w14:ligatures w14:val="standardContextual"/>
              </w:rPr>
              <w:t xml:space="preserve">Exploring the treatment of post-stroke fatigue and </w:t>
            </w:r>
            <w:r w:rsidR="000F49B6">
              <w:rPr>
                <w:rFonts w:eastAsiaTheme="minorEastAsia"/>
                <w:color w:val="000000"/>
                <w:lang w:val="en-GB"/>
                <w14:ligatures w14:val="standardContextual"/>
              </w:rPr>
              <w:t>low mood</w:t>
            </w:r>
            <w:r w:rsidRPr="00A42910">
              <w:rPr>
                <w:rFonts w:eastAsiaTheme="minorEastAsia"/>
                <w:color w:val="000000"/>
                <w:lang w:val="en-GB"/>
                <w14:ligatures w14:val="standardContextual"/>
              </w:rPr>
              <w:t xml:space="preserve"> disorders: A qualitative study of patients’ and health professionals’ perspectives and preferences in Australia</w:t>
            </w:r>
          </w:p>
          <w:p w14:paraId="073F6FD0" w14:textId="77777777" w:rsidR="00A70296" w:rsidRPr="00A42910" w:rsidRDefault="00A70296" w:rsidP="00131675">
            <w:pPr>
              <w:rPr>
                <w:color w:val="000000" w:themeColor="text1"/>
              </w:rPr>
            </w:pPr>
          </w:p>
        </w:tc>
      </w:tr>
      <w:tr w:rsidR="00A70296" w:rsidRPr="00A42910" w14:paraId="5F3E4846" w14:textId="77777777" w:rsidTr="00131675">
        <w:trPr>
          <w:trHeight w:hRule="exact" w:val="698"/>
        </w:trPr>
        <w:tc>
          <w:tcPr>
            <w:tcW w:w="2433" w:type="pct"/>
          </w:tcPr>
          <w:p w14:paraId="56D05929" w14:textId="77777777" w:rsidR="00A70296" w:rsidRPr="00A42910" w:rsidRDefault="00A70296" w:rsidP="00131675">
            <w:pPr>
              <w:rPr>
                <w:color w:val="000000" w:themeColor="text1"/>
              </w:rPr>
            </w:pPr>
            <w:r w:rsidRPr="00A42910">
              <w:rPr>
                <w:b/>
                <w:color w:val="000000" w:themeColor="text1"/>
              </w:rPr>
              <w:t>Short Title</w:t>
            </w:r>
          </w:p>
        </w:tc>
        <w:tc>
          <w:tcPr>
            <w:tcW w:w="2567" w:type="pct"/>
          </w:tcPr>
          <w:p w14:paraId="11F96BDD" w14:textId="77777777" w:rsidR="00A70296" w:rsidRPr="00A42910" w:rsidRDefault="00A70296" w:rsidP="00131675">
            <w:r w:rsidRPr="00A42910">
              <w:t>Perspectives and Preferences for Post-Stroke Treatment</w:t>
            </w:r>
          </w:p>
          <w:p w14:paraId="28ABBB54" w14:textId="77777777" w:rsidR="00A70296" w:rsidRPr="00A42910" w:rsidRDefault="00A70296" w:rsidP="00131675">
            <w:pPr>
              <w:ind w:left="180" w:hanging="180"/>
              <w:rPr>
                <w:color w:val="000000" w:themeColor="text1"/>
              </w:rPr>
            </w:pPr>
          </w:p>
        </w:tc>
      </w:tr>
      <w:tr w:rsidR="00A70296" w:rsidRPr="00A42910" w14:paraId="5114B200" w14:textId="77777777" w:rsidTr="00131675">
        <w:trPr>
          <w:trHeight w:hRule="exact" w:val="351"/>
        </w:trPr>
        <w:tc>
          <w:tcPr>
            <w:tcW w:w="2433" w:type="pct"/>
          </w:tcPr>
          <w:p w14:paraId="73679F8F" w14:textId="77777777" w:rsidR="00A70296" w:rsidRPr="00A42910" w:rsidRDefault="00A70296" w:rsidP="00131675">
            <w:pPr>
              <w:rPr>
                <w:color w:val="000000" w:themeColor="text1"/>
              </w:rPr>
            </w:pPr>
            <w:r w:rsidRPr="00A42910">
              <w:rPr>
                <w:b/>
                <w:bCs/>
                <w:color w:val="000000" w:themeColor="text1"/>
              </w:rPr>
              <w:lastRenderedPageBreak/>
              <w:t>Ethics Reference Number</w:t>
            </w:r>
          </w:p>
        </w:tc>
        <w:tc>
          <w:tcPr>
            <w:tcW w:w="2567" w:type="pct"/>
          </w:tcPr>
          <w:p w14:paraId="696133FF" w14:textId="66302552" w:rsidR="00A70296" w:rsidRPr="00A42910" w:rsidRDefault="00341F67" w:rsidP="00131675">
            <w:pPr>
              <w:ind w:left="180" w:hanging="180"/>
              <w:rPr>
                <w:color w:val="000000" w:themeColor="text1"/>
              </w:rPr>
            </w:pPr>
            <w:r>
              <w:t xml:space="preserve">H-2025-0124 </w:t>
            </w:r>
          </w:p>
        </w:tc>
      </w:tr>
      <w:tr w:rsidR="00A70296" w:rsidRPr="00A42910" w14:paraId="230068C4" w14:textId="77777777" w:rsidTr="00131675">
        <w:trPr>
          <w:trHeight w:hRule="exact" w:val="501"/>
        </w:trPr>
        <w:tc>
          <w:tcPr>
            <w:tcW w:w="2433" w:type="pct"/>
          </w:tcPr>
          <w:p w14:paraId="21FD8737" w14:textId="77777777" w:rsidR="00A70296" w:rsidRPr="00A42910" w:rsidRDefault="00A70296" w:rsidP="00131675">
            <w:pPr>
              <w:rPr>
                <w:color w:val="000000" w:themeColor="text1"/>
              </w:rPr>
            </w:pPr>
            <w:r w:rsidRPr="00A42910">
              <w:rPr>
                <w:b/>
                <w:color w:val="000000" w:themeColor="text1"/>
              </w:rPr>
              <w:t>Study Sponsor</w:t>
            </w:r>
          </w:p>
        </w:tc>
        <w:tc>
          <w:tcPr>
            <w:tcW w:w="2567" w:type="pct"/>
          </w:tcPr>
          <w:p w14:paraId="1638FAF6" w14:textId="77777777" w:rsidR="00A70296" w:rsidRPr="00A42910" w:rsidRDefault="00A70296" w:rsidP="00131675">
            <w:pPr>
              <w:ind w:left="180" w:hanging="180"/>
              <w:rPr>
                <w:color w:val="000000" w:themeColor="text1"/>
              </w:rPr>
            </w:pPr>
            <w:r w:rsidRPr="00A42910">
              <w:rPr>
                <w:color w:val="000000" w:themeColor="text1"/>
              </w:rPr>
              <w:t>The University of Newcastle</w:t>
            </w:r>
          </w:p>
        </w:tc>
      </w:tr>
      <w:tr w:rsidR="00A70296" w:rsidRPr="00A42910" w14:paraId="6EFCA9D6" w14:textId="77777777" w:rsidTr="00131675">
        <w:trPr>
          <w:trHeight w:hRule="exact" w:val="481"/>
        </w:trPr>
        <w:tc>
          <w:tcPr>
            <w:tcW w:w="2433" w:type="pct"/>
          </w:tcPr>
          <w:p w14:paraId="61BFDFEC" w14:textId="77777777" w:rsidR="00A70296" w:rsidRPr="00A42910" w:rsidRDefault="00A70296" w:rsidP="00131675">
            <w:pPr>
              <w:rPr>
                <w:color w:val="000000" w:themeColor="text1"/>
              </w:rPr>
            </w:pPr>
            <w:r w:rsidRPr="00A42910">
              <w:rPr>
                <w:b/>
                <w:color w:val="000000" w:themeColor="text1"/>
              </w:rPr>
              <w:t>Principal Student Researcher</w:t>
            </w:r>
          </w:p>
        </w:tc>
        <w:tc>
          <w:tcPr>
            <w:tcW w:w="2567" w:type="pct"/>
          </w:tcPr>
          <w:p w14:paraId="18FE4DD5" w14:textId="77777777" w:rsidR="00A70296" w:rsidRPr="00A42910" w:rsidRDefault="00A70296" w:rsidP="00131675">
            <w:pPr>
              <w:rPr>
                <w:color w:val="000000" w:themeColor="text1"/>
              </w:rPr>
            </w:pPr>
            <w:r w:rsidRPr="00A42910">
              <w:t>Yuanchen Liang</w:t>
            </w:r>
          </w:p>
        </w:tc>
      </w:tr>
      <w:tr w:rsidR="00A70296" w:rsidRPr="00A42910" w14:paraId="3CBB620F" w14:textId="77777777" w:rsidTr="00131675">
        <w:trPr>
          <w:trHeight w:hRule="exact" w:val="1000"/>
        </w:trPr>
        <w:tc>
          <w:tcPr>
            <w:tcW w:w="2433" w:type="pct"/>
          </w:tcPr>
          <w:p w14:paraId="6E0C5F31" w14:textId="77777777" w:rsidR="00A70296" w:rsidRPr="00A42910" w:rsidRDefault="00A70296" w:rsidP="00131675">
            <w:pPr>
              <w:rPr>
                <w:b/>
                <w:bCs/>
              </w:rPr>
            </w:pPr>
            <w:r w:rsidRPr="00A42910">
              <w:rPr>
                <w:b/>
                <w:bCs/>
              </w:rPr>
              <w:t>Principle Supervisor</w:t>
            </w:r>
          </w:p>
          <w:p w14:paraId="6BACBC94" w14:textId="77777777" w:rsidR="00A70296" w:rsidRPr="00A42910" w:rsidRDefault="00A70296" w:rsidP="00131675">
            <w:pPr>
              <w:rPr>
                <w:b/>
                <w:bCs/>
              </w:rPr>
            </w:pPr>
            <w:r w:rsidRPr="00A42910">
              <w:rPr>
                <w:b/>
                <w:bCs/>
              </w:rPr>
              <w:t>Co-lead researcher</w:t>
            </w:r>
          </w:p>
          <w:p w14:paraId="5CCB7B9D" w14:textId="77777777" w:rsidR="00A70296" w:rsidRPr="00A42910" w:rsidRDefault="00A70296" w:rsidP="00131675">
            <w:pPr>
              <w:rPr>
                <w:b/>
                <w:color w:val="000000" w:themeColor="text1"/>
              </w:rPr>
            </w:pPr>
            <w:r w:rsidRPr="00A42910">
              <w:rPr>
                <w:b/>
                <w:bCs/>
              </w:rPr>
              <w:t>Full oversight of research process</w:t>
            </w:r>
          </w:p>
        </w:tc>
        <w:tc>
          <w:tcPr>
            <w:tcW w:w="2567" w:type="pct"/>
          </w:tcPr>
          <w:p w14:paraId="05522E00" w14:textId="77777777" w:rsidR="00A70296" w:rsidRPr="00A42910" w:rsidRDefault="00A70296" w:rsidP="00131675">
            <w:pPr>
              <w:rPr>
                <w:color w:val="000000" w:themeColor="text1"/>
              </w:rPr>
            </w:pPr>
            <w:r w:rsidRPr="00A42910">
              <w:rPr>
                <w:color w:val="000000" w:themeColor="text1"/>
              </w:rPr>
              <w:t>Prof Beata Bajorek</w:t>
            </w:r>
          </w:p>
        </w:tc>
      </w:tr>
      <w:tr w:rsidR="00A70296" w:rsidRPr="00A42910" w14:paraId="63B25336" w14:textId="77777777" w:rsidTr="00131675">
        <w:trPr>
          <w:trHeight w:hRule="exact" w:val="1093"/>
        </w:trPr>
        <w:tc>
          <w:tcPr>
            <w:tcW w:w="2433" w:type="pct"/>
          </w:tcPr>
          <w:p w14:paraId="7BADABCB" w14:textId="77777777" w:rsidR="00A70296" w:rsidRPr="00A42910" w:rsidRDefault="00A70296" w:rsidP="00131675">
            <w:pPr>
              <w:rPr>
                <w:b/>
                <w:bCs/>
              </w:rPr>
            </w:pPr>
            <w:r w:rsidRPr="00A42910">
              <w:rPr>
                <w:b/>
                <w:bCs/>
              </w:rPr>
              <w:t>Co-Supervisor</w:t>
            </w:r>
          </w:p>
          <w:p w14:paraId="50A47C7D" w14:textId="77777777" w:rsidR="00A70296" w:rsidRPr="00A42910" w:rsidRDefault="00A70296" w:rsidP="00131675">
            <w:pPr>
              <w:rPr>
                <w:b/>
                <w:bCs/>
              </w:rPr>
            </w:pPr>
            <w:r w:rsidRPr="00A42910">
              <w:rPr>
                <w:b/>
                <w:bCs/>
              </w:rPr>
              <w:t>Associate researcher</w:t>
            </w:r>
          </w:p>
          <w:p w14:paraId="514896E9" w14:textId="77777777" w:rsidR="00A70296" w:rsidRPr="00A42910" w:rsidRDefault="00A70296" w:rsidP="00131675">
            <w:pPr>
              <w:rPr>
                <w:b/>
                <w:color w:val="000000" w:themeColor="text1"/>
              </w:rPr>
            </w:pPr>
            <w:r w:rsidRPr="00A42910">
              <w:rPr>
                <w:b/>
                <w:bCs/>
              </w:rPr>
              <w:t>Full oversight of research process</w:t>
            </w:r>
          </w:p>
        </w:tc>
        <w:tc>
          <w:tcPr>
            <w:tcW w:w="2567" w:type="pct"/>
          </w:tcPr>
          <w:p w14:paraId="68D237C4" w14:textId="77777777" w:rsidR="00A70296" w:rsidRPr="00A42910" w:rsidRDefault="00A70296" w:rsidP="00131675">
            <w:pPr>
              <w:rPr>
                <w:color w:val="000000" w:themeColor="text1"/>
              </w:rPr>
            </w:pPr>
            <w:r w:rsidRPr="00A42910">
              <w:rPr>
                <w:color w:val="000000" w:themeColor="text1"/>
              </w:rPr>
              <w:t>Prof Christopher Levi</w:t>
            </w:r>
          </w:p>
        </w:tc>
      </w:tr>
    </w:tbl>
    <w:p w14:paraId="4B2F25DE" w14:textId="77777777" w:rsidR="00A70296" w:rsidRPr="00A42910" w:rsidRDefault="00A70296" w:rsidP="00A70296">
      <w:pPr>
        <w:ind w:left="180" w:hanging="180"/>
        <w:rPr>
          <w:color w:val="000000" w:themeColor="text1"/>
        </w:rPr>
      </w:pPr>
    </w:p>
    <w:p w14:paraId="6ACC9B06" w14:textId="77777777" w:rsidR="00A70296" w:rsidRPr="00A42910" w:rsidRDefault="00A70296" w:rsidP="00A70296">
      <w:pPr>
        <w:jc w:val="both"/>
      </w:pPr>
      <w:r w:rsidRPr="00A42910">
        <w:t>I am taking part as a:</w:t>
      </w:r>
    </w:p>
    <w:tbl>
      <w:tblPr>
        <w:tblStyle w:val="TableGrid"/>
        <w:tblW w:w="0" w:type="auto"/>
        <w:tblLook w:val="04A0" w:firstRow="1" w:lastRow="0" w:firstColumn="1" w:lastColumn="0" w:noHBand="0" w:noVBand="1"/>
      </w:tblPr>
      <w:tblGrid>
        <w:gridCol w:w="4512"/>
        <w:gridCol w:w="4272"/>
      </w:tblGrid>
      <w:tr w:rsidR="00A70296" w:rsidRPr="00A42910" w14:paraId="628C2F33" w14:textId="77777777" w:rsidTr="00131675">
        <w:tc>
          <w:tcPr>
            <w:tcW w:w="4512" w:type="dxa"/>
          </w:tcPr>
          <w:p w14:paraId="46642C2A" w14:textId="77777777" w:rsidR="00A70296" w:rsidRPr="00A42910" w:rsidRDefault="00A70296" w:rsidP="00A70296">
            <w:pPr>
              <w:pStyle w:val="ListParagraph"/>
              <w:numPr>
                <w:ilvl w:val="0"/>
                <w:numId w:val="5"/>
              </w:numPr>
            </w:pPr>
            <w:r w:rsidRPr="00A42910">
              <w:t>Person who has had a stroke.</w:t>
            </w:r>
          </w:p>
          <w:p w14:paraId="0BFF322F" w14:textId="77777777" w:rsidR="00A70296" w:rsidRPr="00A42910" w:rsidRDefault="00A70296" w:rsidP="00A70296">
            <w:pPr>
              <w:pStyle w:val="ListParagraph"/>
              <w:numPr>
                <w:ilvl w:val="1"/>
                <w:numId w:val="5"/>
              </w:numPr>
            </w:pPr>
            <w:r w:rsidRPr="00A42910">
              <w:t>Person who has had post-stroke fatigue.</w:t>
            </w:r>
          </w:p>
          <w:p w14:paraId="5834F044" w14:textId="77777777" w:rsidR="00A70296" w:rsidRPr="00A42910" w:rsidRDefault="00A70296" w:rsidP="00A70296">
            <w:pPr>
              <w:pStyle w:val="ListParagraph"/>
              <w:numPr>
                <w:ilvl w:val="1"/>
                <w:numId w:val="5"/>
              </w:numPr>
            </w:pPr>
            <w:r w:rsidRPr="00A42910">
              <w:t>Person who has had a post-stroke low mood disorder:</w:t>
            </w:r>
          </w:p>
          <w:p w14:paraId="01F24D94" w14:textId="77777777" w:rsidR="00A70296" w:rsidRPr="00A42910" w:rsidRDefault="00A70296" w:rsidP="00A70296">
            <w:pPr>
              <w:pStyle w:val="ListParagraph"/>
              <w:numPr>
                <w:ilvl w:val="2"/>
                <w:numId w:val="5"/>
              </w:numPr>
            </w:pPr>
            <w:r w:rsidRPr="00A42910">
              <w:t>Depression</w:t>
            </w:r>
          </w:p>
          <w:p w14:paraId="4796D752" w14:textId="77777777" w:rsidR="00A70296" w:rsidRPr="00A42910" w:rsidRDefault="00A70296" w:rsidP="00A70296">
            <w:pPr>
              <w:pStyle w:val="ListParagraph"/>
              <w:numPr>
                <w:ilvl w:val="2"/>
                <w:numId w:val="5"/>
              </w:numPr>
            </w:pPr>
            <w:r w:rsidRPr="00A42910">
              <w:t>Anxiety</w:t>
            </w:r>
          </w:p>
          <w:p w14:paraId="00CF333F" w14:textId="77777777" w:rsidR="00A70296" w:rsidRPr="00A42910" w:rsidRDefault="00A70296" w:rsidP="00A70296">
            <w:pPr>
              <w:pStyle w:val="ListParagraph"/>
              <w:numPr>
                <w:ilvl w:val="2"/>
                <w:numId w:val="5"/>
              </w:numPr>
            </w:pPr>
            <w:r w:rsidRPr="00A42910">
              <w:t>Apathy</w:t>
            </w:r>
          </w:p>
        </w:tc>
        <w:tc>
          <w:tcPr>
            <w:tcW w:w="4272" w:type="dxa"/>
          </w:tcPr>
          <w:p w14:paraId="27EDA2D3" w14:textId="6014A509" w:rsidR="00A70296" w:rsidRPr="00697F66" w:rsidRDefault="007A78FB" w:rsidP="00A70296">
            <w:pPr>
              <w:pStyle w:val="ListParagraph"/>
              <w:numPr>
                <w:ilvl w:val="0"/>
                <w:numId w:val="5"/>
              </w:numPr>
              <w:rPr>
                <w:i/>
              </w:rPr>
            </w:pPr>
            <w:r w:rsidRPr="00697F66">
              <w:rPr>
                <w:rStyle w:val="Emphasis"/>
                <w:i w:val="0"/>
                <w:iCs w:val="0"/>
                <w:color w:val="000000" w:themeColor="text1"/>
              </w:rPr>
              <w:t>Family member/friend/neighbour who provides informal care or support to a stroke survivor</w:t>
            </w:r>
          </w:p>
        </w:tc>
      </w:tr>
    </w:tbl>
    <w:p w14:paraId="36FBA5DC" w14:textId="77777777" w:rsidR="00A70296" w:rsidRPr="00A42910" w:rsidRDefault="00A70296" w:rsidP="00A70296">
      <w:pPr>
        <w:rPr>
          <w:color w:val="000000" w:themeColor="text1"/>
        </w:rPr>
      </w:pPr>
    </w:p>
    <w:p w14:paraId="6F16C17C" w14:textId="77777777" w:rsidR="00A70296" w:rsidRPr="00A42910" w:rsidRDefault="00A70296" w:rsidP="00A70296">
      <w:pPr>
        <w:spacing w:line="360" w:lineRule="auto"/>
        <w:jc w:val="both"/>
        <w:rPr>
          <w:color w:val="000000" w:themeColor="text1"/>
        </w:rPr>
      </w:pPr>
      <w:r w:rsidRPr="00A42910">
        <w:rPr>
          <w:color w:val="000000" w:themeColor="text1"/>
        </w:rPr>
        <w:t xml:space="preserve">I have read the Participant Information Sheet, or someone has read it to me, to understand the study. </w:t>
      </w:r>
    </w:p>
    <w:p w14:paraId="5709A6B6" w14:textId="77777777" w:rsidR="00A70296" w:rsidRPr="00A42910" w:rsidRDefault="00A70296" w:rsidP="00A70296">
      <w:pPr>
        <w:spacing w:line="360" w:lineRule="auto"/>
        <w:jc w:val="both"/>
        <w:rPr>
          <w:color w:val="000000" w:themeColor="text1"/>
        </w:rPr>
      </w:pPr>
    </w:p>
    <w:p w14:paraId="284D66EA" w14:textId="77777777" w:rsidR="00A70296" w:rsidRPr="00A42910" w:rsidRDefault="00A70296" w:rsidP="00A70296">
      <w:pPr>
        <w:spacing w:line="360" w:lineRule="auto"/>
        <w:jc w:val="both"/>
        <w:rPr>
          <w:color w:val="000000" w:themeColor="text1"/>
        </w:rPr>
      </w:pPr>
      <w:r w:rsidRPr="00A42910">
        <w:rPr>
          <w:color w:val="000000" w:themeColor="text1"/>
        </w:rPr>
        <w:t>I understand the purposes, procedures and risks of the research described in the study.</w:t>
      </w:r>
    </w:p>
    <w:p w14:paraId="3C71EDD5" w14:textId="77777777" w:rsidR="00A70296" w:rsidRPr="00A42910" w:rsidRDefault="00A70296" w:rsidP="00A70296">
      <w:pPr>
        <w:spacing w:line="360" w:lineRule="auto"/>
        <w:jc w:val="both"/>
        <w:rPr>
          <w:color w:val="000000" w:themeColor="text1"/>
        </w:rPr>
      </w:pPr>
    </w:p>
    <w:p w14:paraId="79BDE183" w14:textId="77777777" w:rsidR="00A70296" w:rsidRPr="00A42910" w:rsidRDefault="00A70296" w:rsidP="00A70296">
      <w:pPr>
        <w:spacing w:line="360" w:lineRule="auto"/>
        <w:jc w:val="both"/>
        <w:rPr>
          <w:color w:val="000000" w:themeColor="text1"/>
        </w:rPr>
      </w:pPr>
      <w:r w:rsidRPr="00A42910">
        <w:rPr>
          <w:color w:val="000000" w:themeColor="text1"/>
        </w:rPr>
        <w:t>I have had an opportunity to ask questions and I am satisfied with the answers I have received.</w:t>
      </w:r>
    </w:p>
    <w:p w14:paraId="04815654" w14:textId="77777777" w:rsidR="00A70296" w:rsidRPr="00A42910" w:rsidRDefault="00A70296" w:rsidP="00A70296">
      <w:pPr>
        <w:spacing w:line="360" w:lineRule="auto"/>
        <w:jc w:val="both"/>
        <w:rPr>
          <w:color w:val="000000" w:themeColor="text1"/>
        </w:rPr>
      </w:pPr>
      <w:r w:rsidRPr="00A42910">
        <w:rPr>
          <w:color w:val="000000" w:themeColor="text1"/>
        </w:rPr>
        <w:t>I agree to participate in this research study as described and understand that I am free to withdraw the participation at any time during the research study without any consequences.</w:t>
      </w:r>
    </w:p>
    <w:p w14:paraId="70D99207" w14:textId="77777777" w:rsidR="00A70296" w:rsidRPr="00A42910" w:rsidRDefault="00A70296" w:rsidP="00A70296">
      <w:pPr>
        <w:pStyle w:val="NormalWeb"/>
        <w:spacing w:line="360" w:lineRule="auto"/>
        <w:jc w:val="both"/>
      </w:pPr>
      <w:r w:rsidRPr="00A42910">
        <w:t xml:space="preserve">I am aware that I can contact the study team at any time by: </w:t>
      </w:r>
    </w:p>
    <w:p w14:paraId="65C41B9D" w14:textId="77777777" w:rsidR="00A70296" w:rsidRPr="00A42910" w:rsidRDefault="00A70296" w:rsidP="00A70296">
      <w:pPr>
        <w:pStyle w:val="NormalWeb"/>
        <w:numPr>
          <w:ilvl w:val="1"/>
          <w:numId w:val="6"/>
        </w:numPr>
        <w:rPr>
          <w:color w:val="000000" w:themeColor="text1"/>
        </w:rPr>
      </w:pPr>
      <w:r w:rsidRPr="00A42910">
        <w:t xml:space="preserve">emailing the Principal Student Researcher Yuanchen/Chloe at: </w:t>
      </w:r>
      <w:r w:rsidRPr="00A42910">
        <w:rPr>
          <w:color w:val="0000FF"/>
        </w:rPr>
        <w:t xml:space="preserve">Yuanchen.liang@uon.edu.au </w:t>
      </w:r>
    </w:p>
    <w:p w14:paraId="2F6446A7" w14:textId="77777777" w:rsidR="00A70296" w:rsidRPr="00A42910" w:rsidRDefault="00A70296" w:rsidP="00A70296">
      <w:pPr>
        <w:ind w:right="-284"/>
        <w:rPr>
          <w:color w:val="000000" w:themeColor="text1"/>
        </w:rPr>
      </w:pPr>
      <w:r w:rsidRPr="00A42910">
        <w:rPr>
          <w:color w:val="000000" w:themeColor="text1"/>
        </w:rPr>
        <w:t>I understand that I will be given a signed copy of this document to keep on behalf of the participant.</w:t>
      </w:r>
    </w:p>
    <w:p w14:paraId="34F74EBC" w14:textId="77777777" w:rsidR="00A70296" w:rsidRPr="00A42910" w:rsidRDefault="00A70296" w:rsidP="00A70296">
      <w:pPr>
        <w:rPr>
          <w:color w:val="000000" w:themeColor="text1"/>
        </w:rPr>
      </w:pPr>
    </w:p>
    <w:p w14:paraId="0E944284" w14:textId="77777777" w:rsidR="00A70296" w:rsidRPr="00A42910" w:rsidRDefault="00A70296" w:rsidP="00A70296">
      <w:pPr>
        <w:rPr>
          <w:color w:val="000000" w:themeColor="text1"/>
        </w:rPr>
      </w:pPr>
      <w:r w:rsidRPr="00A42910">
        <w:rPr>
          <w:color w:val="000000" w:themeColor="text1"/>
        </w:rPr>
        <w:lastRenderedPageBreak/>
        <w:t>I indicate my agreement as follow:</w:t>
      </w:r>
    </w:p>
    <w:tbl>
      <w:tblPr>
        <w:tblStyle w:val="TableGrid"/>
        <w:tblW w:w="0" w:type="auto"/>
        <w:tblLook w:val="04A0" w:firstRow="1" w:lastRow="0" w:firstColumn="1" w:lastColumn="0" w:noHBand="0" w:noVBand="1"/>
      </w:tblPr>
      <w:tblGrid>
        <w:gridCol w:w="4446"/>
        <w:gridCol w:w="4570"/>
      </w:tblGrid>
      <w:tr w:rsidR="00A70296" w:rsidRPr="00A42910" w14:paraId="3B85E413" w14:textId="77777777" w:rsidTr="003C387B">
        <w:tc>
          <w:tcPr>
            <w:tcW w:w="4446" w:type="dxa"/>
          </w:tcPr>
          <w:p w14:paraId="68C8689D" w14:textId="3EFE85C5" w:rsidR="00A70296" w:rsidRPr="00A42910" w:rsidRDefault="003C387B" w:rsidP="00131675">
            <w:pPr>
              <w:pStyle w:val="NormalWeb"/>
              <w:shd w:val="clear" w:color="auto" w:fill="FFFFFF"/>
            </w:pPr>
            <w:r w:rsidRPr="00703A49">
              <w:t>I AGREE to participate in ONE OR BOTH of the following ways:</w:t>
            </w:r>
            <w:r w:rsidRPr="00703A49">
              <w:br/>
              <w:t>(I may change my mind about participation at any time)</w:t>
            </w:r>
          </w:p>
        </w:tc>
        <w:tc>
          <w:tcPr>
            <w:tcW w:w="4570" w:type="dxa"/>
          </w:tcPr>
          <w:p w14:paraId="6B6244BF" w14:textId="77777777" w:rsidR="00A70296" w:rsidRPr="00042F78" w:rsidRDefault="00A70296" w:rsidP="00A70296">
            <w:pPr>
              <w:pStyle w:val="ListParagraph"/>
              <w:numPr>
                <w:ilvl w:val="0"/>
                <w:numId w:val="7"/>
              </w:numPr>
              <w:rPr>
                <w:color w:val="000000" w:themeColor="text1"/>
              </w:rPr>
            </w:pPr>
            <w:r w:rsidRPr="00042F78">
              <w:rPr>
                <w:color w:val="000000" w:themeColor="text1"/>
              </w:rPr>
              <w:t>Interview on potential treatment for FATIGUE after stroke</w:t>
            </w:r>
          </w:p>
          <w:p w14:paraId="33F43AF0" w14:textId="438639DE" w:rsidR="00A70296" w:rsidRPr="00A42910" w:rsidRDefault="00A70296" w:rsidP="00A70296">
            <w:pPr>
              <w:pStyle w:val="ListParagraph"/>
              <w:numPr>
                <w:ilvl w:val="0"/>
                <w:numId w:val="7"/>
              </w:numPr>
              <w:rPr>
                <w:color w:val="000000" w:themeColor="text1"/>
              </w:rPr>
            </w:pPr>
            <w:r w:rsidRPr="00042F78">
              <w:rPr>
                <w:color w:val="000000" w:themeColor="text1"/>
              </w:rPr>
              <w:t xml:space="preserve">Interview on potential treatment for LOW MOOD </w:t>
            </w:r>
            <w:r w:rsidR="000F49B6">
              <w:rPr>
                <w:color w:val="000000" w:themeColor="text1"/>
              </w:rPr>
              <w:t xml:space="preserve">DISORDERS </w:t>
            </w:r>
            <w:r w:rsidRPr="00042F78">
              <w:rPr>
                <w:color w:val="000000" w:themeColor="text1"/>
              </w:rPr>
              <w:t>after stroke</w:t>
            </w:r>
          </w:p>
        </w:tc>
      </w:tr>
      <w:tr w:rsidR="003C387B" w:rsidRPr="00A42910" w14:paraId="00263F95" w14:textId="77777777" w:rsidTr="003C387B">
        <w:trPr>
          <w:trHeight w:val="736"/>
        </w:trPr>
        <w:tc>
          <w:tcPr>
            <w:tcW w:w="4446" w:type="dxa"/>
          </w:tcPr>
          <w:p w14:paraId="1A8B9368" w14:textId="455EAE88" w:rsidR="003C387B" w:rsidRPr="00A42910" w:rsidRDefault="003C387B" w:rsidP="003C387B">
            <w:pPr>
              <w:pStyle w:val="NormalWeb"/>
              <w:shd w:val="clear" w:color="auto" w:fill="FFFFFF"/>
            </w:pPr>
            <w:r w:rsidRPr="00703A49">
              <w:t xml:space="preserve">I AGREE to have my voice recorded if I choose to be interviewed </w:t>
            </w:r>
          </w:p>
        </w:tc>
        <w:tc>
          <w:tcPr>
            <w:tcW w:w="4570" w:type="dxa"/>
          </w:tcPr>
          <w:p w14:paraId="77A2C2D6" w14:textId="77777777" w:rsidR="003C387B" w:rsidRPr="00A42910" w:rsidRDefault="003C387B" w:rsidP="003C387B">
            <w:pPr>
              <w:pStyle w:val="ListParagraph"/>
              <w:numPr>
                <w:ilvl w:val="0"/>
                <w:numId w:val="8"/>
              </w:numPr>
              <w:rPr>
                <w:color w:val="000000" w:themeColor="text1"/>
              </w:rPr>
            </w:pPr>
            <w:r w:rsidRPr="00A42910">
              <w:rPr>
                <w:color w:val="000000" w:themeColor="text1"/>
              </w:rPr>
              <w:t>Yes</w:t>
            </w:r>
          </w:p>
          <w:p w14:paraId="3A198594" w14:textId="77777777" w:rsidR="003C387B" w:rsidRPr="00A42910" w:rsidRDefault="003C387B" w:rsidP="003C387B">
            <w:pPr>
              <w:pStyle w:val="ListParagraph"/>
              <w:numPr>
                <w:ilvl w:val="0"/>
                <w:numId w:val="8"/>
              </w:numPr>
              <w:rPr>
                <w:color w:val="000000" w:themeColor="text1"/>
              </w:rPr>
            </w:pPr>
            <w:r w:rsidRPr="00A42910">
              <w:rPr>
                <w:color w:val="000000" w:themeColor="text1"/>
              </w:rPr>
              <w:t>No</w:t>
            </w:r>
          </w:p>
        </w:tc>
      </w:tr>
      <w:tr w:rsidR="003C387B" w:rsidRPr="00A42910" w14:paraId="4A56794A" w14:textId="77777777" w:rsidTr="003C387B">
        <w:tc>
          <w:tcPr>
            <w:tcW w:w="4446" w:type="dxa"/>
          </w:tcPr>
          <w:p w14:paraId="5661EF2D" w14:textId="4A9CDADC" w:rsidR="003C387B" w:rsidRPr="00A42910" w:rsidRDefault="003C387B" w:rsidP="003C387B">
            <w:pPr>
              <w:pStyle w:val="NormalWeb"/>
              <w:shd w:val="clear" w:color="auto" w:fill="FFFFFF"/>
            </w:pPr>
            <w:r w:rsidRPr="00703A49">
              <w:t xml:space="preserve">I </w:t>
            </w:r>
            <w:r w:rsidRPr="00703A49">
              <w:rPr>
                <w:b/>
                <w:bCs/>
              </w:rPr>
              <w:t>Understand</w:t>
            </w:r>
            <w:r w:rsidRPr="00703A49">
              <w:t xml:space="preserve"> and </w:t>
            </w:r>
            <w:r w:rsidRPr="00703A49">
              <w:rPr>
                <w:b/>
                <w:bCs/>
              </w:rPr>
              <w:t>AGREE</w:t>
            </w:r>
            <w:r w:rsidRPr="00703A49">
              <w:t xml:space="preserve"> that the details I provide will be presented in a way that does </w:t>
            </w:r>
            <w:r w:rsidRPr="00703A49">
              <w:rPr>
                <w:b/>
                <w:bCs/>
              </w:rPr>
              <w:t>NOT</w:t>
            </w:r>
            <w:r w:rsidRPr="00703A49">
              <w:t xml:space="preserve"> personally identify me.</w:t>
            </w:r>
          </w:p>
        </w:tc>
        <w:tc>
          <w:tcPr>
            <w:tcW w:w="4570" w:type="dxa"/>
          </w:tcPr>
          <w:p w14:paraId="06216619" w14:textId="77777777" w:rsidR="003C387B" w:rsidRPr="00A42910" w:rsidRDefault="003C387B" w:rsidP="003C387B">
            <w:pPr>
              <w:pStyle w:val="ListParagraph"/>
              <w:numPr>
                <w:ilvl w:val="0"/>
                <w:numId w:val="9"/>
              </w:numPr>
              <w:rPr>
                <w:color w:val="000000" w:themeColor="text1"/>
              </w:rPr>
            </w:pPr>
            <w:r w:rsidRPr="00A42910">
              <w:rPr>
                <w:color w:val="000000" w:themeColor="text1"/>
              </w:rPr>
              <w:t>Yes</w:t>
            </w:r>
          </w:p>
        </w:tc>
      </w:tr>
      <w:tr w:rsidR="00A70296" w:rsidRPr="00A42910" w14:paraId="5D1B31BA" w14:textId="77777777" w:rsidTr="003C387B">
        <w:tc>
          <w:tcPr>
            <w:tcW w:w="4446" w:type="dxa"/>
          </w:tcPr>
          <w:p w14:paraId="7277EC2A" w14:textId="77777777" w:rsidR="00A70296" w:rsidRPr="00A42910" w:rsidRDefault="00A70296" w:rsidP="00131675">
            <w:pPr>
              <w:jc w:val="both"/>
              <w:rPr>
                <w:b/>
                <w:iCs/>
              </w:rPr>
            </w:pPr>
            <w:r w:rsidRPr="00A42910">
              <w:rPr>
                <w:iCs/>
              </w:rPr>
              <w:t xml:space="preserve">I request that my </w:t>
            </w:r>
            <w:r w:rsidRPr="00A42910">
              <w:rPr>
                <w:b/>
                <w:iCs/>
                <w:color w:val="000000" w:themeColor="text1"/>
              </w:rPr>
              <w:t xml:space="preserve">carer* or a family member* </w:t>
            </w:r>
            <w:r w:rsidRPr="00A42910">
              <w:rPr>
                <w:iCs/>
              </w:rPr>
              <w:t>assists, supports, translate, or interprets for me during the interview</w:t>
            </w:r>
          </w:p>
        </w:tc>
        <w:tc>
          <w:tcPr>
            <w:tcW w:w="4570" w:type="dxa"/>
          </w:tcPr>
          <w:p w14:paraId="7DABF0C1" w14:textId="77777777" w:rsidR="00A70296" w:rsidRPr="00A42910" w:rsidRDefault="00A70296" w:rsidP="00A70296">
            <w:pPr>
              <w:pStyle w:val="ListParagraph"/>
              <w:numPr>
                <w:ilvl w:val="0"/>
                <w:numId w:val="9"/>
              </w:numPr>
              <w:rPr>
                <w:color w:val="000000" w:themeColor="text1"/>
              </w:rPr>
            </w:pPr>
            <w:r w:rsidRPr="00A42910">
              <w:rPr>
                <w:color w:val="000000" w:themeColor="text1"/>
              </w:rPr>
              <w:t>Yes</w:t>
            </w:r>
          </w:p>
          <w:p w14:paraId="484012B9" w14:textId="77777777" w:rsidR="00A70296" w:rsidRPr="00A42910" w:rsidRDefault="00A70296" w:rsidP="00A70296">
            <w:pPr>
              <w:pStyle w:val="ListParagraph"/>
              <w:numPr>
                <w:ilvl w:val="0"/>
                <w:numId w:val="9"/>
              </w:numPr>
              <w:rPr>
                <w:color w:val="000000" w:themeColor="text1"/>
              </w:rPr>
            </w:pPr>
            <w:r w:rsidRPr="00A42910">
              <w:rPr>
                <w:color w:val="000000" w:themeColor="text1"/>
              </w:rPr>
              <w:t>No</w:t>
            </w:r>
          </w:p>
        </w:tc>
      </w:tr>
      <w:tr w:rsidR="00A70296" w:rsidRPr="00A42910" w14:paraId="7911EB34" w14:textId="77777777" w:rsidTr="003C387B">
        <w:trPr>
          <w:trHeight w:val="702"/>
        </w:trPr>
        <w:tc>
          <w:tcPr>
            <w:tcW w:w="4446" w:type="dxa"/>
          </w:tcPr>
          <w:p w14:paraId="774F8356" w14:textId="7E8504E2" w:rsidR="00A70296" w:rsidRPr="00A42910" w:rsidRDefault="003C387B" w:rsidP="00131675">
            <w:pPr>
              <w:jc w:val="both"/>
              <w:rPr>
                <w:iCs/>
              </w:rPr>
            </w:pPr>
            <w:r w:rsidRPr="00703A49">
              <w:t>I would like to be contacted at the end of the study about</w:t>
            </w:r>
            <w:r>
              <w:t xml:space="preserve"> t</w:t>
            </w:r>
            <w:r w:rsidRPr="00703A49">
              <w:t>he Study Findings</w:t>
            </w:r>
          </w:p>
        </w:tc>
        <w:tc>
          <w:tcPr>
            <w:tcW w:w="4570" w:type="dxa"/>
          </w:tcPr>
          <w:p w14:paraId="406E611E" w14:textId="77777777" w:rsidR="00A70296" w:rsidRPr="00A42910" w:rsidRDefault="00A70296" w:rsidP="00A70296">
            <w:pPr>
              <w:pStyle w:val="NormalWeb"/>
              <w:numPr>
                <w:ilvl w:val="0"/>
                <w:numId w:val="9"/>
              </w:numPr>
            </w:pPr>
            <w:r w:rsidRPr="00A42910">
              <w:t>Yes</w:t>
            </w:r>
          </w:p>
          <w:p w14:paraId="6590A4DF" w14:textId="77777777" w:rsidR="00A70296" w:rsidRPr="00A42910" w:rsidRDefault="00A70296" w:rsidP="00A70296">
            <w:pPr>
              <w:pStyle w:val="ListParagraph"/>
              <w:numPr>
                <w:ilvl w:val="0"/>
                <w:numId w:val="9"/>
              </w:numPr>
              <w:rPr>
                <w:color w:val="000000" w:themeColor="text1"/>
              </w:rPr>
            </w:pPr>
            <w:r w:rsidRPr="00A42910">
              <w:t>No</w:t>
            </w:r>
          </w:p>
        </w:tc>
      </w:tr>
      <w:tr w:rsidR="00A70296" w:rsidRPr="00A42910" w14:paraId="649A95F8" w14:textId="77777777" w:rsidTr="003C387B">
        <w:tc>
          <w:tcPr>
            <w:tcW w:w="4446" w:type="dxa"/>
          </w:tcPr>
          <w:p w14:paraId="3F79352F" w14:textId="77777777" w:rsidR="00A70296" w:rsidRPr="00A42910" w:rsidRDefault="00A70296" w:rsidP="00131675">
            <w:pPr>
              <w:pStyle w:val="NormalWeb"/>
            </w:pPr>
            <w:r w:rsidRPr="00A42910">
              <w:t xml:space="preserve">I prefer to be contacted by: </w:t>
            </w:r>
          </w:p>
        </w:tc>
        <w:tc>
          <w:tcPr>
            <w:tcW w:w="4570" w:type="dxa"/>
          </w:tcPr>
          <w:p w14:paraId="27FA1954" w14:textId="77777777" w:rsidR="00A70296" w:rsidRPr="00A42910" w:rsidRDefault="00A70296" w:rsidP="00A70296">
            <w:pPr>
              <w:pStyle w:val="ListParagraph"/>
              <w:numPr>
                <w:ilvl w:val="0"/>
                <w:numId w:val="9"/>
              </w:numPr>
              <w:rPr>
                <w:color w:val="000000" w:themeColor="text1"/>
              </w:rPr>
            </w:pPr>
            <w:r w:rsidRPr="00A42910">
              <w:rPr>
                <w:color w:val="000000" w:themeColor="text1"/>
              </w:rPr>
              <w:t>Telephone……………</w:t>
            </w:r>
          </w:p>
          <w:p w14:paraId="40AA6968" w14:textId="77777777" w:rsidR="00A70296" w:rsidRPr="00A42910" w:rsidRDefault="00A70296" w:rsidP="00A70296">
            <w:pPr>
              <w:pStyle w:val="ListParagraph"/>
              <w:numPr>
                <w:ilvl w:val="0"/>
                <w:numId w:val="9"/>
              </w:numPr>
              <w:rPr>
                <w:color w:val="000000" w:themeColor="text1"/>
              </w:rPr>
            </w:pPr>
            <w:r w:rsidRPr="00A42910">
              <w:rPr>
                <w:color w:val="000000" w:themeColor="text1"/>
              </w:rPr>
              <w:t>Email…………………</w:t>
            </w:r>
          </w:p>
        </w:tc>
      </w:tr>
    </w:tbl>
    <w:p w14:paraId="1978271C" w14:textId="77777777" w:rsidR="00A70296" w:rsidRPr="00A42910" w:rsidRDefault="00A70296" w:rsidP="00A70296">
      <w:pPr>
        <w:tabs>
          <w:tab w:val="left" w:pos="5400"/>
        </w:tabs>
        <w:rPr>
          <w:color w:val="000000" w:themeColor="text1"/>
        </w:rPr>
      </w:pPr>
    </w:p>
    <w:tbl>
      <w:tblPr>
        <w:tblW w:w="8670" w:type="dxa"/>
        <w:tblBorders>
          <w:bottom w:val="single" w:sz="4" w:space="0" w:color="auto"/>
          <w:insideH w:val="single" w:sz="4" w:space="0" w:color="auto"/>
        </w:tblBorders>
        <w:tblLook w:val="01E0" w:firstRow="1" w:lastRow="1" w:firstColumn="1" w:lastColumn="1" w:noHBand="0" w:noVBand="0"/>
      </w:tblPr>
      <w:tblGrid>
        <w:gridCol w:w="4536"/>
        <w:gridCol w:w="4134"/>
      </w:tblGrid>
      <w:tr w:rsidR="00A70296" w:rsidRPr="00A42910" w14:paraId="3FB8FE5B" w14:textId="77777777" w:rsidTr="00131675">
        <w:trPr>
          <w:trHeight w:hRule="exact" w:val="355"/>
        </w:trPr>
        <w:tc>
          <w:tcPr>
            <w:tcW w:w="8670" w:type="dxa"/>
            <w:gridSpan w:val="2"/>
          </w:tcPr>
          <w:p w14:paraId="318112BF" w14:textId="77777777" w:rsidR="00A70296" w:rsidRPr="00A42910" w:rsidRDefault="00A70296" w:rsidP="00131675">
            <w:pPr>
              <w:tabs>
                <w:tab w:val="left" w:pos="5400"/>
              </w:tabs>
              <w:ind w:left="-113" w:right="-113"/>
              <w:rPr>
                <w:color w:val="000000" w:themeColor="text1"/>
              </w:rPr>
            </w:pPr>
            <w:r w:rsidRPr="00A42910">
              <w:rPr>
                <w:color w:val="000000" w:themeColor="text1"/>
              </w:rPr>
              <w:t xml:space="preserve"> Name of Participant (Print):                              Date:</w:t>
            </w:r>
          </w:p>
        </w:tc>
      </w:tr>
      <w:tr w:rsidR="00A70296" w:rsidRPr="00A42910" w14:paraId="29BD3E8E" w14:textId="77777777" w:rsidTr="00131675">
        <w:trPr>
          <w:trHeight w:hRule="exact" w:val="540"/>
        </w:trPr>
        <w:tc>
          <w:tcPr>
            <w:tcW w:w="4536" w:type="dxa"/>
          </w:tcPr>
          <w:p w14:paraId="3702C226" w14:textId="77777777" w:rsidR="00A70296" w:rsidRPr="00A42910" w:rsidRDefault="00A70296" w:rsidP="00131675">
            <w:pPr>
              <w:tabs>
                <w:tab w:val="left" w:pos="5400"/>
              </w:tabs>
              <w:ind w:right="-113"/>
              <w:rPr>
                <w:color w:val="000000" w:themeColor="text1"/>
              </w:rPr>
            </w:pPr>
            <w:r w:rsidRPr="00A42910">
              <w:rPr>
                <w:color w:val="000000" w:themeColor="text1"/>
              </w:rPr>
              <w:t>Signature:</w:t>
            </w:r>
          </w:p>
        </w:tc>
        <w:tc>
          <w:tcPr>
            <w:tcW w:w="4134" w:type="dxa"/>
          </w:tcPr>
          <w:p w14:paraId="7FDF0484" w14:textId="77777777" w:rsidR="00A70296" w:rsidRPr="00A42910" w:rsidRDefault="00A70296" w:rsidP="00131675">
            <w:pPr>
              <w:tabs>
                <w:tab w:val="left" w:pos="5400"/>
              </w:tabs>
              <w:ind w:left="-113" w:right="-113"/>
              <w:rPr>
                <w:color w:val="000000" w:themeColor="text1"/>
              </w:rPr>
            </w:pPr>
            <w:r w:rsidRPr="00A42910">
              <w:rPr>
                <w:color w:val="000000" w:themeColor="text1"/>
              </w:rPr>
              <w:t>Date:</w:t>
            </w:r>
          </w:p>
        </w:tc>
      </w:tr>
    </w:tbl>
    <w:p w14:paraId="5C159823" w14:textId="77777777" w:rsidR="00A70296" w:rsidRPr="00A42910" w:rsidRDefault="00A70296" w:rsidP="00A70296">
      <w:pPr>
        <w:spacing w:before="40"/>
        <w:rPr>
          <w:color w:val="000000" w:themeColor="text1"/>
        </w:rPr>
      </w:pPr>
    </w:p>
    <w:p w14:paraId="437A6CA7" w14:textId="77777777" w:rsidR="00A70296" w:rsidRPr="00A42910" w:rsidRDefault="00A70296" w:rsidP="00A70296">
      <w:pPr>
        <w:spacing w:line="360" w:lineRule="auto"/>
        <w:jc w:val="both"/>
        <w:rPr>
          <w:b/>
          <w:color w:val="000000" w:themeColor="text1"/>
        </w:rPr>
      </w:pPr>
      <w:r w:rsidRPr="00A42910">
        <w:rPr>
          <w:b/>
          <w:color w:val="000000" w:themeColor="text1"/>
        </w:rPr>
        <w:t xml:space="preserve">* The personal details provided on this Consent Form will </w:t>
      </w:r>
      <w:r w:rsidRPr="00A42910">
        <w:rPr>
          <w:b/>
          <w:color w:val="000000" w:themeColor="text1"/>
          <w:u w:val="single"/>
        </w:rPr>
        <w:t>only</w:t>
      </w:r>
      <w:r w:rsidRPr="00A42910">
        <w:rPr>
          <w:b/>
          <w:color w:val="000000" w:themeColor="text1"/>
        </w:rPr>
        <w:t xml:space="preserve"> be used for the purposes of communication during the study processes, i.e., to arrange a time for interview, to provide a copy of the study findings, where requested. These details will, otherwise, be separated from the information collected through interview. </w:t>
      </w:r>
    </w:p>
    <w:p w14:paraId="4AA718C3" w14:textId="77777777" w:rsidR="00A70296" w:rsidRPr="00A42910" w:rsidRDefault="00A70296" w:rsidP="00A70296">
      <w:pPr>
        <w:rPr>
          <w:b/>
          <w:color w:val="000000" w:themeColor="text1"/>
          <w:u w:val="single"/>
        </w:rPr>
      </w:pPr>
    </w:p>
    <w:p w14:paraId="076DBF5E" w14:textId="77777777" w:rsidR="00A70296" w:rsidRPr="00A42910" w:rsidRDefault="00A70296" w:rsidP="00A70296">
      <w:pPr>
        <w:rPr>
          <w:b/>
          <w:color w:val="000000" w:themeColor="text1"/>
          <w:u w:val="single"/>
          <w:vertAlign w:val="superscript"/>
        </w:rPr>
      </w:pPr>
      <w:r w:rsidRPr="00A42910">
        <w:rPr>
          <w:b/>
          <w:color w:val="000000" w:themeColor="text1"/>
          <w:u w:val="single"/>
        </w:rPr>
        <w:t>Declaration by Researcher</w:t>
      </w:r>
      <w:r w:rsidRPr="00A42910">
        <w:rPr>
          <w:b/>
          <w:color w:val="000000" w:themeColor="text1"/>
          <w:u w:val="single"/>
          <w:vertAlign w:val="superscript"/>
        </w:rPr>
        <w:t>†</w:t>
      </w:r>
    </w:p>
    <w:p w14:paraId="18533A6A" w14:textId="77777777" w:rsidR="00A70296" w:rsidRPr="00A42910" w:rsidRDefault="00A70296" w:rsidP="00A70296">
      <w:pPr>
        <w:spacing w:line="360" w:lineRule="auto"/>
        <w:jc w:val="both"/>
        <w:rPr>
          <w:color w:val="000000" w:themeColor="text1"/>
        </w:rPr>
      </w:pPr>
      <w:r w:rsidRPr="00A42910">
        <w:rPr>
          <w:color w:val="000000" w:themeColor="text1"/>
        </w:rPr>
        <w:t>I have given a verbal explanation of this study; its procedures and risks and I believe that participant has understood that explanation.</w:t>
      </w:r>
    </w:p>
    <w:tbl>
      <w:tblPr>
        <w:tblW w:w="9358" w:type="dxa"/>
        <w:tblBorders>
          <w:bottom w:val="single" w:sz="4" w:space="0" w:color="auto"/>
        </w:tblBorders>
        <w:tblLook w:val="01E0" w:firstRow="1" w:lastRow="1" w:firstColumn="1" w:lastColumn="1" w:noHBand="0" w:noVBand="0"/>
      </w:tblPr>
      <w:tblGrid>
        <w:gridCol w:w="288"/>
        <w:gridCol w:w="1090"/>
        <w:gridCol w:w="1944"/>
        <w:gridCol w:w="1603"/>
        <w:gridCol w:w="623"/>
        <w:gridCol w:w="3533"/>
        <w:gridCol w:w="277"/>
      </w:tblGrid>
      <w:tr w:rsidR="00A70296" w:rsidRPr="00A42910" w14:paraId="0510D263" w14:textId="77777777" w:rsidTr="00131675">
        <w:trPr>
          <w:trHeight w:hRule="exact" w:val="170"/>
        </w:trPr>
        <w:tc>
          <w:tcPr>
            <w:tcW w:w="9358" w:type="dxa"/>
            <w:gridSpan w:val="7"/>
          </w:tcPr>
          <w:p w14:paraId="4BF4B000" w14:textId="77777777" w:rsidR="00A70296" w:rsidRPr="00A42910" w:rsidRDefault="00A70296" w:rsidP="00131675">
            <w:pPr>
              <w:ind w:left="-113" w:right="-113"/>
              <w:rPr>
                <w:color w:val="000000" w:themeColor="text1"/>
              </w:rPr>
            </w:pPr>
          </w:p>
        </w:tc>
      </w:tr>
      <w:tr w:rsidR="00A70296" w:rsidRPr="00A42910" w14:paraId="5512EA46" w14:textId="77777777" w:rsidTr="00131675">
        <w:tc>
          <w:tcPr>
            <w:tcW w:w="288" w:type="dxa"/>
          </w:tcPr>
          <w:p w14:paraId="7163C008" w14:textId="77777777" w:rsidR="00A70296" w:rsidRPr="00A42910" w:rsidRDefault="00A70296" w:rsidP="00131675">
            <w:pPr>
              <w:ind w:left="-113" w:right="-113"/>
              <w:rPr>
                <w:color w:val="000000" w:themeColor="text1"/>
              </w:rPr>
            </w:pPr>
          </w:p>
        </w:tc>
        <w:tc>
          <w:tcPr>
            <w:tcW w:w="3034" w:type="dxa"/>
            <w:gridSpan w:val="2"/>
          </w:tcPr>
          <w:p w14:paraId="1ACAE938" w14:textId="77777777" w:rsidR="00A70296" w:rsidRPr="00A42910" w:rsidRDefault="00A70296" w:rsidP="00131675">
            <w:pPr>
              <w:ind w:left="-113" w:right="-113"/>
              <w:rPr>
                <w:color w:val="000000" w:themeColor="text1"/>
              </w:rPr>
            </w:pPr>
            <w:r w:rsidRPr="00A42910">
              <w:rPr>
                <w:color w:val="000000" w:themeColor="text1"/>
              </w:rPr>
              <w:t>Name of Researcher (Print):</w:t>
            </w:r>
          </w:p>
        </w:tc>
        <w:tc>
          <w:tcPr>
            <w:tcW w:w="5759" w:type="dxa"/>
            <w:gridSpan w:val="3"/>
          </w:tcPr>
          <w:p w14:paraId="7561DBFD" w14:textId="77777777" w:rsidR="00A70296" w:rsidRPr="00A42910" w:rsidRDefault="00A70296" w:rsidP="00131675">
            <w:pPr>
              <w:ind w:left="-113" w:right="-113"/>
              <w:rPr>
                <w:color w:val="000000" w:themeColor="text1"/>
              </w:rPr>
            </w:pPr>
          </w:p>
        </w:tc>
        <w:tc>
          <w:tcPr>
            <w:tcW w:w="277" w:type="dxa"/>
          </w:tcPr>
          <w:p w14:paraId="46416029" w14:textId="77777777" w:rsidR="00A70296" w:rsidRPr="00A42910" w:rsidRDefault="00A70296" w:rsidP="00131675">
            <w:pPr>
              <w:ind w:left="-113" w:right="-113"/>
              <w:rPr>
                <w:color w:val="000000" w:themeColor="text1"/>
              </w:rPr>
            </w:pPr>
          </w:p>
        </w:tc>
      </w:tr>
      <w:tr w:rsidR="00A70296" w:rsidRPr="00A42910" w14:paraId="1E6AB480" w14:textId="77777777" w:rsidTr="00131675">
        <w:trPr>
          <w:trHeight w:hRule="exact" w:val="57"/>
        </w:trPr>
        <w:tc>
          <w:tcPr>
            <w:tcW w:w="9081" w:type="dxa"/>
            <w:gridSpan w:val="6"/>
          </w:tcPr>
          <w:p w14:paraId="51B2500D" w14:textId="77777777" w:rsidR="00A70296" w:rsidRPr="00A42910" w:rsidRDefault="00A70296" w:rsidP="00131675">
            <w:pPr>
              <w:ind w:left="-113" w:right="-113"/>
              <w:rPr>
                <w:color w:val="000000" w:themeColor="text1"/>
              </w:rPr>
            </w:pPr>
          </w:p>
        </w:tc>
        <w:tc>
          <w:tcPr>
            <w:tcW w:w="277" w:type="dxa"/>
          </w:tcPr>
          <w:p w14:paraId="40B5EDA5" w14:textId="77777777" w:rsidR="00A70296" w:rsidRPr="00A42910" w:rsidRDefault="00A70296" w:rsidP="00131675">
            <w:pPr>
              <w:ind w:left="-113" w:right="-113"/>
              <w:rPr>
                <w:color w:val="000000" w:themeColor="text1"/>
              </w:rPr>
            </w:pPr>
          </w:p>
        </w:tc>
      </w:tr>
      <w:tr w:rsidR="00A70296" w:rsidRPr="00A42910" w14:paraId="6350A4E4" w14:textId="77777777" w:rsidTr="00131675">
        <w:trPr>
          <w:trHeight w:hRule="exact" w:val="454"/>
        </w:trPr>
        <w:tc>
          <w:tcPr>
            <w:tcW w:w="288" w:type="dxa"/>
            <w:vAlign w:val="bottom"/>
          </w:tcPr>
          <w:p w14:paraId="7E9B5901" w14:textId="77777777" w:rsidR="00A70296" w:rsidRPr="00A42910" w:rsidRDefault="00A70296" w:rsidP="00131675">
            <w:pPr>
              <w:ind w:left="-113" w:right="-113"/>
              <w:rPr>
                <w:color w:val="000000" w:themeColor="text1"/>
              </w:rPr>
            </w:pPr>
          </w:p>
        </w:tc>
        <w:tc>
          <w:tcPr>
            <w:tcW w:w="1090" w:type="dxa"/>
            <w:vAlign w:val="bottom"/>
          </w:tcPr>
          <w:p w14:paraId="28B278A5" w14:textId="77777777" w:rsidR="00A70296" w:rsidRPr="00A42910" w:rsidRDefault="00A70296" w:rsidP="00131675">
            <w:pPr>
              <w:ind w:left="-113" w:right="-113"/>
              <w:rPr>
                <w:color w:val="000000" w:themeColor="text1"/>
              </w:rPr>
            </w:pPr>
            <w:r w:rsidRPr="00A42910">
              <w:rPr>
                <w:color w:val="000000" w:themeColor="text1"/>
              </w:rPr>
              <w:t>Signature:</w:t>
            </w:r>
          </w:p>
        </w:tc>
        <w:tc>
          <w:tcPr>
            <w:tcW w:w="3547" w:type="dxa"/>
            <w:gridSpan w:val="2"/>
            <w:vAlign w:val="bottom"/>
          </w:tcPr>
          <w:p w14:paraId="61CB2064" w14:textId="77777777" w:rsidR="00A70296" w:rsidRPr="00A42910" w:rsidRDefault="00A70296" w:rsidP="00131675">
            <w:pPr>
              <w:ind w:left="-113" w:right="-113"/>
              <w:rPr>
                <w:color w:val="000000" w:themeColor="text1"/>
              </w:rPr>
            </w:pPr>
          </w:p>
        </w:tc>
        <w:tc>
          <w:tcPr>
            <w:tcW w:w="623" w:type="dxa"/>
            <w:vAlign w:val="bottom"/>
          </w:tcPr>
          <w:p w14:paraId="48A67CFC" w14:textId="77777777" w:rsidR="00A70296" w:rsidRPr="00A42910" w:rsidRDefault="00A70296" w:rsidP="00131675">
            <w:pPr>
              <w:ind w:left="-113" w:right="-113"/>
              <w:rPr>
                <w:color w:val="000000" w:themeColor="text1"/>
              </w:rPr>
            </w:pPr>
            <w:r w:rsidRPr="00A42910">
              <w:rPr>
                <w:color w:val="000000" w:themeColor="text1"/>
              </w:rPr>
              <w:t xml:space="preserve"> Date:</w:t>
            </w:r>
          </w:p>
        </w:tc>
        <w:tc>
          <w:tcPr>
            <w:tcW w:w="3533" w:type="dxa"/>
            <w:vAlign w:val="bottom"/>
          </w:tcPr>
          <w:p w14:paraId="3615B586" w14:textId="77777777" w:rsidR="00A70296" w:rsidRPr="00A42910" w:rsidRDefault="00A70296" w:rsidP="00131675">
            <w:pPr>
              <w:ind w:left="-113" w:right="-113"/>
              <w:rPr>
                <w:color w:val="000000" w:themeColor="text1"/>
              </w:rPr>
            </w:pPr>
          </w:p>
        </w:tc>
        <w:tc>
          <w:tcPr>
            <w:tcW w:w="277" w:type="dxa"/>
            <w:vAlign w:val="bottom"/>
          </w:tcPr>
          <w:p w14:paraId="79E1B7AF" w14:textId="77777777" w:rsidR="00A70296" w:rsidRPr="00A42910" w:rsidRDefault="00A70296" w:rsidP="00131675">
            <w:pPr>
              <w:ind w:left="-113" w:right="-113"/>
              <w:rPr>
                <w:color w:val="000000" w:themeColor="text1"/>
              </w:rPr>
            </w:pPr>
          </w:p>
        </w:tc>
      </w:tr>
    </w:tbl>
    <w:p w14:paraId="27D2A375" w14:textId="77777777" w:rsidR="00A70296" w:rsidRPr="00A42910" w:rsidRDefault="00A70296" w:rsidP="00A70296">
      <w:pPr>
        <w:jc w:val="center"/>
        <w:rPr>
          <w:b/>
          <w:color w:val="000000" w:themeColor="text1"/>
        </w:rPr>
        <w:sectPr w:rsidR="00A70296" w:rsidRPr="00A42910">
          <w:headerReference w:type="default" r:id="rId9"/>
          <w:footerReference w:type="default" r:id="rId10"/>
          <w:pgSz w:w="11906" w:h="16838"/>
          <w:pgMar w:top="1440" w:right="1440" w:bottom="1440" w:left="1440" w:header="708" w:footer="708" w:gutter="0"/>
          <w:cols w:space="708"/>
          <w:docGrid w:linePitch="360"/>
        </w:sectPr>
      </w:pPr>
    </w:p>
    <w:p w14:paraId="56D5972B" w14:textId="77777777" w:rsidR="00A70296" w:rsidRPr="00A42910" w:rsidRDefault="00A70296" w:rsidP="00A70296">
      <w:pPr>
        <w:jc w:val="center"/>
        <w:rPr>
          <w:color w:val="000000" w:themeColor="text1"/>
        </w:rPr>
      </w:pPr>
      <w:r w:rsidRPr="00A42910">
        <w:rPr>
          <w:b/>
          <w:color w:val="000000" w:themeColor="text1"/>
        </w:rPr>
        <w:lastRenderedPageBreak/>
        <w:t xml:space="preserve">Form for Withdrawal of Participation </w:t>
      </w:r>
    </w:p>
    <w:tbl>
      <w:tblPr>
        <w:tblStyle w:val="TableGrid"/>
        <w:tblW w:w="4841" w:type="pct"/>
        <w:tblLook w:val="04A0" w:firstRow="1" w:lastRow="0" w:firstColumn="1" w:lastColumn="0" w:noHBand="0" w:noVBand="1"/>
      </w:tblPr>
      <w:tblGrid>
        <w:gridCol w:w="3681"/>
        <w:gridCol w:w="5372"/>
      </w:tblGrid>
      <w:tr w:rsidR="00A70296" w:rsidRPr="00A42910" w14:paraId="4C3081D7" w14:textId="77777777" w:rsidTr="00131675">
        <w:trPr>
          <w:trHeight w:hRule="exact" w:val="1242"/>
        </w:trPr>
        <w:tc>
          <w:tcPr>
            <w:tcW w:w="2033" w:type="pct"/>
          </w:tcPr>
          <w:p w14:paraId="5B153A64" w14:textId="77777777" w:rsidR="00A70296" w:rsidRPr="00A42910" w:rsidRDefault="00A70296" w:rsidP="00131675">
            <w:pPr>
              <w:rPr>
                <w:color w:val="000000" w:themeColor="text1"/>
              </w:rPr>
            </w:pPr>
            <w:r w:rsidRPr="00A42910">
              <w:rPr>
                <w:rFonts w:eastAsiaTheme="minorEastAsia"/>
                <w:b/>
                <w:bCs/>
                <w:color w:val="000000"/>
                <w:lang w:val="en-GB"/>
                <w14:ligatures w14:val="standardContextual"/>
              </w:rPr>
              <w:t>Title</w:t>
            </w:r>
          </w:p>
        </w:tc>
        <w:tc>
          <w:tcPr>
            <w:tcW w:w="2967" w:type="pct"/>
          </w:tcPr>
          <w:p w14:paraId="586DEC23" w14:textId="0F66D464" w:rsidR="00A70296" w:rsidRPr="00A42910" w:rsidRDefault="00A70296" w:rsidP="00131675">
            <w:r w:rsidRPr="00A42910">
              <w:rPr>
                <w:rFonts w:eastAsiaTheme="minorEastAsia"/>
                <w:color w:val="000000"/>
                <w:lang w:val="en-GB"/>
                <w14:ligatures w14:val="standardContextual"/>
              </w:rPr>
              <w:t xml:space="preserve">Exploring the treatment of post-stroke fatigue and </w:t>
            </w:r>
            <w:r w:rsidR="000F49B6">
              <w:rPr>
                <w:rFonts w:eastAsiaTheme="minorEastAsia"/>
                <w:color w:val="000000"/>
                <w:lang w:val="en-GB"/>
                <w14:ligatures w14:val="standardContextual"/>
              </w:rPr>
              <w:t>low mood</w:t>
            </w:r>
            <w:r w:rsidRPr="00A42910">
              <w:rPr>
                <w:rFonts w:eastAsiaTheme="minorEastAsia"/>
                <w:color w:val="000000"/>
                <w:lang w:val="en-GB"/>
                <w14:ligatures w14:val="standardContextual"/>
              </w:rPr>
              <w:t xml:space="preserve"> disorders: A qualitative study of patients’ and health professionals’ perspectives and preferences in Australia</w:t>
            </w:r>
          </w:p>
          <w:p w14:paraId="0C08E471" w14:textId="77777777" w:rsidR="00A70296" w:rsidRPr="00A42910" w:rsidRDefault="00A70296" w:rsidP="00131675">
            <w:pPr>
              <w:rPr>
                <w:color w:val="000000" w:themeColor="text1"/>
              </w:rPr>
            </w:pPr>
          </w:p>
        </w:tc>
      </w:tr>
      <w:tr w:rsidR="00A70296" w:rsidRPr="00A42910" w14:paraId="78D46CA1" w14:textId="77777777" w:rsidTr="00131675">
        <w:trPr>
          <w:trHeight w:hRule="exact" w:val="698"/>
        </w:trPr>
        <w:tc>
          <w:tcPr>
            <w:tcW w:w="2033" w:type="pct"/>
          </w:tcPr>
          <w:p w14:paraId="7BF1F72F" w14:textId="77777777" w:rsidR="00A70296" w:rsidRPr="00A42910" w:rsidRDefault="00A70296" w:rsidP="00131675">
            <w:pPr>
              <w:rPr>
                <w:color w:val="000000" w:themeColor="text1"/>
              </w:rPr>
            </w:pPr>
            <w:r w:rsidRPr="00A42910">
              <w:rPr>
                <w:b/>
                <w:color w:val="000000" w:themeColor="text1"/>
              </w:rPr>
              <w:t>Short Title</w:t>
            </w:r>
          </w:p>
        </w:tc>
        <w:tc>
          <w:tcPr>
            <w:tcW w:w="2967" w:type="pct"/>
          </w:tcPr>
          <w:p w14:paraId="0CA4BD5D" w14:textId="77777777" w:rsidR="00A70296" w:rsidRPr="00A42910" w:rsidRDefault="00A70296" w:rsidP="00131675">
            <w:r w:rsidRPr="00A42910">
              <w:t>Perspectives and Preferences for Post-Stroke Treatment</w:t>
            </w:r>
          </w:p>
          <w:p w14:paraId="270152DB" w14:textId="77777777" w:rsidR="00A70296" w:rsidRPr="00A42910" w:rsidRDefault="00A70296" w:rsidP="00131675">
            <w:pPr>
              <w:ind w:left="180" w:hanging="180"/>
              <w:rPr>
                <w:color w:val="000000" w:themeColor="text1"/>
              </w:rPr>
            </w:pPr>
          </w:p>
        </w:tc>
      </w:tr>
      <w:tr w:rsidR="00A70296" w:rsidRPr="00A42910" w14:paraId="373F6EBD" w14:textId="77777777" w:rsidTr="00131675">
        <w:trPr>
          <w:trHeight w:hRule="exact" w:val="351"/>
        </w:trPr>
        <w:tc>
          <w:tcPr>
            <w:tcW w:w="2033" w:type="pct"/>
          </w:tcPr>
          <w:p w14:paraId="08584ADD" w14:textId="77777777" w:rsidR="00A70296" w:rsidRPr="00A42910" w:rsidRDefault="00A70296" w:rsidP="00131675">
            <w:pPr>
              <w:rPr>
                <w:color w:val="000000" w:themeColor="text1"/>
              </w:rPr>
            </w:pPr>
            <w:r w:rsidRPr="00A42910">
              <w:rPr>
                <w:b/>
                <w:bCs/>
                <w:color w:val="000000" w:themeColor="text1"/>
              </w:rPr>
              <w:t>Ethics Reference Number</w:t>
            </w:r>
          </w:p>
        </w:tc>
        <w:tc>
          <w:tcPr>
            <w:tcW w:w="2967" w:type="pct"/>
          </w:tcPr>
          <w:p w14:paraId="3E3CA2D4" w14:textId="130C39D7" w:rsidR="00A70296" w:rsidRPr="00A42910" w:rsidRDefault="00341F67" w:rsidP="00131675">
            <w:pPr>
              <w:ind w:left="180" w:hanging="180"/>
              <w:rPr>
                <w:color w:val="000000" w:themeColor="text1"/>
              </w:rPr>
            </w:pPr>
            <w:r>
              <w:t xml:space="preserve">H-2025-0124 </w:t>
            </w:r>
          </w:p>
        </w:tc>
      </w:tr>
      <w:tr w:rsidR="00A70296" w:rsidRPr="00A42910" w14:paraId="24186482" w14:textId="77777777" w:rsidTr="00131675">
        <w:trPr>
          <w:trHeight w:hRule="exact" w:val="501"/>
        </w:trPr>
        <w:tc>
          <w:tcPr>
            <w:tcW w:w="2033" w:type="pct"/>
          </w:tcPr>
          <w:p w14:paraId="17882CB1" w14:textId="77777777" w:rsidR="00A70296" w:rsidRPr="00A42910" w:rsidRDefault="00A70296" w:rsidP="00131675">
            <w:pPr>
              <w:rPr>
                <w:color w:val="000000" w:themeColor="text1"/>
              </w:rPr>
            </w:pPr>
            <w:r w:rsidRPr="00A42910">
              <w:rPr>
                <w:b/>
                <w:color w:val="000000" w:themeColor="text1"/>
              </w:rPr>
              <w:t>Study Sponsor</w:t>
            </w:r>
          </w:p>
        </w:tc>
        <w:tc>
          <w:tcPr>
            <w:tcW w:w="2967" w:type="pct"/>
          </w:tcPr>
          <w:p w14:paraId="5E274895" w14:textId="77777777" w:rsidR="00A70296" w:rsidRPr="00A42910" w:rsidRDefault="00A70296" w:rsidP="00131675">
            <w:pPr>
              <w:ind w:left="180" w:hanging="180"/>
              <w:rPr>
                <w:color w:val="000000" w:themeColor="text1"/>
              </w:rPr>
            </w:pPr>
            <w:r w:rsidRPr="00A42910">
              <w:rPr>
                <w:color w:val="000000" w:themeColor="text1"/>
              </w:rPr>
              <w:t>The University of Newcastle</w:t>
            </w:r>
          </w:p>
        </w:tc>
      </w:tr>
      <w:tr w:rsidR="00A70296" w:rsidRPr="00A42910" w14:paraId="090D70C9" w14:textId="77777777" w:rsidTr="00131675">
        <w:trPr>
          <w:trHeight w:hRule="exact" w:val="582"/>
        </w:trPr>
        <w:tc>
          <w:tcPr>
            <w:tcW w:w="2033" w:type="pct"/>
          </w:tcPr>
          <w:p w14:paraId="56D483AD" w14:textId="77777777" w:rsidR="00A70296" w:rsidRPr="00A42910" w:rsidRDefault="00A70296" w:rsidP="00131675">
            <w:pPr>
              <w:rPr>
                <w:color w:val="000000" w:themeColor="text1"/>
              </w:rPr>
            </w:pPr>
            <w:r w:rsidRPr="00A42910">
              <w:rPr>
                <w:b/>
                <w:color w:val="000000" w:themeColor="text1"/>
              </w:rPr>
              <w:t>Principal Student Researcher</w:t>
            </w:r>
          </w:p>
        </w:tc>
        <w:tc>
          <w:tcPr>
            <w:tcW w:w="2967" w:type="pct"/>
          </w:tcPr>
          <w:p w14:paraId="31CC6362" w14:textId="77777777" w:rsidR="00A70296" w:rsidRPr="00A42910" w:rsidRDefault="00A70296" w:rsidP="00131675">
            <w:pPr>
              <w:rPr>
                <w:color w:val="000000" w:themeColor="text1"/>
              </w:rPr>
            </w:pPr>
            <w:r w:rsidRPr="00A42910">
              <w:t>Yuanchen Liang</w:t>
            </w:r>
          </w:p>
        </w:tc>
      </w:tr>
      <w:tr w:rsidR="00A70296" w:rsidRPr="00A42910" w14:paraId="0B831A0C" w14:textId="77777777" w:rsidTr="00131675">
        <w:trPr>
          <w:trHeight w:hRule="exact" w:val="858"/>
        </w:trPr>
        <w:tc>
          <w:tcPr>
            <w:tcW w:w="2033" w:type="pct"/>
          </w:tcPr>
          <w:p w14:paraId="63AC7BC0" w14:textId="77777777" w:rsidR="00A70296" w:rsidRPr="00A42910" w:rsidRDefault="00A70296" w:rsidP="00131675">
            <w:pPr>
              <w:rPr>
                <w:b/>
                <w:bCs/>
              </w:rPr>
            </w:pPr>
            <w:r w:rsidRPr="00A42910">
              <w:rPr>
                <w:b/>
                <w:bCs/>
              </w:rPr>
              <w:t>Principle Supervisor</w:t>
            </w:r>
          </w:p>
          <w:p w14:paraId="6B145F72" w14:textId="77777777" w:rsidR="00A70296" w:rsidRPr="00A42910" w:rsidRDefault="00A70296" w:rsidP="00131675">
            <w:pPr>
              <w:rPr>
                <w:b/>
                <w:bCs/>
              </w:rPr>
            </w:pPr>
            <w:r w:rsidRPr="00A42910">
              <w:rPr>
                <w:b/>
                <w:bCs/>
              </w:rPr>
              <w:t>Co-lead researcher</w:t>
            </w:r>
          </w:p>
          <w:p w14:paraId="079E8B6F" w14:textId="77777777" w:rsidR="00A70296" w:rsidRPr="00A42910" w:rsidRDefault="00A70296" w:rsidP="00131675">
            <w:pPr>
              <w:rPr>
                <w:b/>
                <w:color w:val="000000" w:themeColor="text1"/>
              </w:rPr>
            </w:pPr>
            <w:r w:rsidRPr="00A42910">
              <w:rPr>
                <w:b/>
                <w:bCs/>
              </w:rPr>
              <w:t>Full oversight of research process</w:t>
            </w:r>
          </w:p>
        </w:tc>
        <w:tc>
          <w:tcPr>
            <w:tcW w:w="2967" w:type="pct"/>
          </w:tcPr>
          <w:p w14:paraId="6857CDE8" w14:textId="77777777" w:rsidR="00A70296" w:rsidRPr="00A42910" w:rsidRDefault="00A70296" w:rsidP="00131675">
            <w:pPr>
              <w:rPr>
                <w:color w:val="000000" w:themeColor="text1"/>
              </w:rPr>
            </w:pPr>
            <w:r w:rsidRPr="00A42910">
              <w:rPr>
                <w:color w:val="000000" w:themeColor="text1"/>
              </w:rPr>
              <w:t>Prof Beata Bajorek</w:t>
            </w:r>
          </w:p>
        </w:tc>
      </w:tr>
      <w:tr w:rsidR="00A70296" w:rsidRPr="00A42910" w14:paraId="6859520E" w14:textId="77777777" w:rsidTr="00131675">
        <w:trPr>
          <w:trHeight w:hRule="exact" w:val="984"/>
        </w:trPr>
        <w:tc>
          <w:tcPr>
            <w:tcW w:w="2033" w:type="pct"/>
          </w:tcPr>
          <w:p w14:paraId="3F8AECE4" w14:textId="77777777" w:rsidR="00A70296" w:rsidRPr="00A42910" w:rsidRDefault="00A70296" w:rsidP="00131675">
            <w:pPr>
              <w:rPr>
                <w:b/>
                <w:bCs/>
              </w:rPr>
            </w:pPr>
            <w:r w:rsidRPr="00A42910">
              <w:rPr>
                <w:b/>
                <w:bCs/>
              </w:rPr>
              <w:t>Co-Supervisor</w:t>
            </w:r>
          </w:p>
          <w:p w14:paraId="4FAEB8F3" w14:textId="77777777" w:rsidR="00A70296" w:rsidRPr="00A42910" w:rsidRDefault="00A70296" w:rsidP="00131675">
            <w:pPr>
              <w:rPr>
                <w:b/>
                <w:bCs/>
              </w:rPr>
            </w:pPr>
            <w:r w:rsidRPr="00A42910">
              <w:rPr>
                <w:b/>
                <w:bCs/>
              </w:rPr>
              <w:t>Associate researcher</w:t>
            </w:r>
          </w:p>
          <w:p w14:paraId="7CFA1F1C" w14:textId="77777777" w:rsidR="00A70296" w:rsidRPr="00A42910" w:rsidRDefault="00A70296" w:rsidP="00131675">
            <w:pPr>
              <w:rPr>
                <w:b/>
                <w:color w:val="000000" w:themeColor="text1"/>
              </w:rPr>
            </w:pPr>
            <w:r w:rsidRPr="00A42910">
              <w:rPr>
                <w:b/>
                <w:bCs/>
              </w:rPr>
              <w:t>Full oversight of research process</w:t>
            </w:r>
          </w:p>
        </w:tc>
        <w:tc>
          <w:tcPr>
            <w:tcW w:w="2967" w:type="pct"/>
          </w:tcPr>
          <w:p w14:paraId="22887766" w14:textId="77777777" w:rsidR="00A70296" w:rsidRPr="00A42910" w:rsidRDefault="00A70296" w:rsidP="00131675">
            <w:pPr>
              <w:rPr>
                <w:color w:val="000000" w:themeColor="text1"/>
              </w:rPr>
            </w:pPr>
            <w:r w:rsidRPr="00A42910">
              <w:rPr>
                <w:color w:val="000000" w:themeColor="text1"/>
              </w:rPr>
              <w:t>Prof Christopher Levi</w:t>
            </w:r>
          </w:p>
        </w:tc>
      </w:tr>
    </w:tbl>
    <w:p w14:paraId="45ADC04C" w14:textId="77777777" w:rsidR="00A70296" w:rsidRPr="00A42910" w:rsidRDefault="00A70296" w:rsidP="00A70296">
      <w:pPr>
        <w:rPr>
          <w:color w:val="000000" w:themeColor="text1"/>
        </w:rPr>
      </w:pPr>
    </w:p>
    <w:p w14:paraId="635885EE" w14:textId="7FBAA554" w:rsidR="007A78FB" w:rsidRDefault="007A78FB" w:rsidP="00A70296">
      <w:pPr>
        <w:spacing w:line="360" w:lineRule="auto"/>
        <w:jc w:val="both"/>
        <w:rPr>
          <w:color w:val="000000" w:themeColor="text1"/>
        </w:rPr>
      </w:pPr>
      <w:r w:rsidRPr="00065F08">
        <w:rPr>
          <w:color w:val="000000" w:themeColor="text1"/>
        </w:rPr>
        <w:t>You can withdraw from the study up to 7 days after your interview. After this period, your transcript will have been de-identified and data may have already been analysed. However, any personal information that could identify you will be deleted and will not be included in the analysis. To withdraw, please inform the student researcher (YL) verbally, by email, post (if you complete the withdrawal form), or phone.</w:t>
      </w:r>
    </w:p>
    <w:p w14:paraId="6CF29323" w14:textId="77777777" w:rsidR="007A78FB" w:rsidRDefault="007A78FB" w:rsidP="00A70296">
      <w:pPr>
        <w:spacing w:line="360" w:lineRule="auto"/>
        <w:jc w:val="both"/>
        <w:rPr>
          <w:color w:val="000000" w:themeColor="text1"/>
        </w:rPr>
      </w:pPr>
    </w:p>
    <w:p w14:paraId="35B6FBF3" w14:textId="01C7A6D9" w:rsidR="00A70296" w:rsidRPr="00A42910" w:rsidRDefault="00A70296" w:rsidP="00A70296">
      <w:pPr>
        <w:spacing w:line="360" w:lineRule="auto"/>
        <w:jc w:val="both"/>
        <w:rPr>
          <w:color w:val="000000" w:themeColor="text1"/>
        </w:rPr>
      </w:pPr>
      <w:r w:rsidRPr="00A42910">
        <w:rPr>
          <w:color w:val="000000" w:themeColor="text1"/>
        </w:rPr>
        <w:t>I wish to withdraw from taking part in the above research study and understand that such withdrawal will not affect the relationship with research team or The University of Newcastle.</w:t>
      </w:r>
    </w:p>
    <w:p w14:paraId="47EC7909" w14:textId="77777777" w:rsidR="00A70296" w:rsidRPr="00A42910" w:rsidRDefault="00A70296" w:rsidP="00A70296">
      <w:pPr>
        <w:tabs>
          <w:tab w:val="left" w:pos="5400"/>
        </w:tabs>
        <w:rPr>
          <w:color w:val="000000" w:themeColor="text1"/>
        </w:rPr>
      </w:pPr>
    </w:p>
    <w:tbl>
      <w:tblPr>
        <w:tblW w:w="8946" w:type="dxa"/>
        <w:tblInd w:w="-142" w:type="dxa"/>
        <w:tblBorders>
          <w:bottom w:val="single" w:sz="4" w:space="0" w:color="auto"/>
          <w:insideH w:val="single" w:sz="4" w:space="0" w:color="auto"/>
        </w:tblBorders>
        <w:tblLook w:val="01E0" w:firstRow="1" w:lastRow="1" w:firstColumn="1" w:lastColumn="1" w:noHBand="0" w:noVBand="0"/>
      </w:tblPr>
      <w:tblGrid>
        <w:gridCol w:w="3247"/>
        <w:gridCol w:w="2135"/>
        <w:gridCol w:w="3564"/>
      </w:tblGrid>
      <w:tr w:rsidR="00A70296" w:rsidRPr="00A42910" w14:paraId="4601AB34" w14:textId="77777777" w:rsidTr="00131675">
        <w:trPr>
          <w:trHeight w:hRule="exact" w:val="255"/>
        </w:trPr>
        <w:tc>
          <w:tcPr>
            <w:tcW w:w="3247" w:type="dxa"/>
          </w:tcPr>
          <w:p w14:paraId="55EC2D5A" w14:textId="77777777" w:rsidR="00A70296" w:rsidRPr="00A42910" w:rsidRDefault="00A70296" w:rsidP="00131675">
            <w:pPr>
              <w:tabs>
                <w:tab w:val="left" w:pos="5400"/>
              </w:tabs>
              <w:ind w:left="-113" w:right="-113"/>
              <w:rPr>
                <w:color w:val="000000" w:themeColor="text1"/>
              </w:rPr>
            </w:pPr>
            <w:r w:rsidRPr="00A42910">
              <w:rPr>
                <w:color w:val="000000" w:themeColor="text1"/>
              </w:rPr>
              <w:t>Name of Participant (Print):</w:t>
            </w:r>
          </w:p>
        </w:tc>
        <w:tc>
          <w:tcPr>
            <w:tcW w:w="5699" w:type="dxa"/>
            <w:gridSpan w:val="2"/>
          </w:tcPr>
          <w:p w14:paraId="6094C2CA" w14:textId="77777777" w:rsidR="00A70296" w:rsidRPr="00A42910" w:rsidRDefault="00A70296" w:rsidP="00131675">
            <w:pPr>
              <w:tabs>
                <w:tab w:val="left" w:pos="5400"/>
              </w:tabs>
              <w:ind w:left="-113" w:right="-113"/>
              <w:rPr>
                <w:color w:val="000000" w:themeColor="text1"/>
              </w:rPr>
            </w:pPr>
          </w:p>
        </w:tc>
      </w:tr>
      <w:tr w:rsidR="00A70296" w:rsidRPr="00A42910" w14:paraId="016FF262" w14:textId="77777777" w:rsidTr="00131675">
        <w:trPr>
          <w:trHeight w:hRule="exact" w:val="455"/>
        </w:trPr>
        <w:tc>
          <w:tcPr>
            <w:tcW w:w="5382" w:type="dxa"/>
            <w:gridSpan w:val="2"/>
          </w:tcPr>
          <w:p w14:paraId="4911D257" w14:textId="77777777" w:rsidR="00A70296" w:rsidRPr="00A42910" w:rsidRDefault="00A70296" w:rsidP="00131675">
            <w:pPr>
              <w:tabs>
                <w:tab w:val="left" w:pos="5400"/>
              </w:tabs>
              <w:ind w:left="-113" w:right="-113"/>
              <w:rPr>
                <w:color w:val="000000" w:themeColor="text1"/>
              </w:rPr>
            </w:pPr>
            <w:r w:rsidRPr="00A42910">
              <w:rPr>
                <w:color w:val="000000" w:themeColor="text1"/>
              </w:rPr>
              <w:t>Signature:</w:t>
            </w:r>
          </w:p>
        </w:tc>
        <w:tc>
          <w:tcPr>
            <w:tcW w:w="3564" w:type="dxa"/>
          </w:tcPr>
          <w:p w14:paraId="4BBF3563" w14:textId="77777777" w:rsidR="00A70296" w:rsidRPr="00A42910" w:rsidRDefault="00A70296" w:rsidP="00131675">
            <w:pPr>
              <w:tabs>
                <w:tab w:val="left" w:pos="5400"/>
              </w:tabs>
              <w:ind w:right="-113"/>
              <w:rPr>
                <w:color w:val="000000" w:themeColor="text1"/>
              </w:rPr>
            </w:pPr>
            <w:r w:rsidRPr="00A42910">
              <w:rPr>
                <w:color w:val="000000" w:themeColor="text1"/>
              </w:rPr>
              <w:t>Date:</w:t>
            </w:r>
          </w:p>
        </w:tc>
      </w:tr>
    </w:tbl>
    <w:p w14:paraId="3EB23DCB" w14:textId="77777777" w:rsidR="00A70296" w:rsidRPr="00A42910" w:rsidRDefault="00A70296" w:rsidP="00A70296">
      <w:pPr>
        <w:rPr>
          <w:color w:val="000000" w:themeColor="text1"/>
        </w:rPr>
      </w:pPr>
    </w:p>
    <w:tbl>
      <w:tblPr>
        <w:tblW w:w="8940" w:type="dxa"/>
        <w:tblInd w:w="-147" w:type="dxa"/>
        <w:tblBorders>
          <w:bottom w:val="single" w:sz="4" w:space="0" w:color="auto"/>
          <w:insideH w:val="single" w:sz="4" w:space="0" w:color="auto"/>
        </w:tblBorders>
        <w:tblLook w:val="01E0" w:firstRow="1" w:lastRow="1" w:firstColumn="1" w:lastColumn="1" w:noHBand="0" w:noVBand="0"/>
      </w:tblPr>
      <w:tblGrid>
        <w:gridCol w:w="3181"/>
        <w:gridCol w:w="1603"/>
        <w:gridCol w:w="4156"/>
      </w:tblGrid>
      <w:tr w:rsidR="00A70296" w:rsidRPr="00A42910" w14:paraId="34443FD7" w14:textId="77777777" w:rsidTr="00131675">
        <w:tc>
          <w:tcPr>
            <w:tcW w:w="3181" w:type="dxa"/>
          </w:tcPr>
          <w:p w14:paraId="56F96452" w14:textId="77777777" w:rsidR="00A70296" w:rsidRPr="00A42910" w:rsidRDefault="00A70296" w:rsidP="00131675">
            <w:pPr>
              <w:ind w:left="-113" w:right="-113"/>
              <w:rPr>
                <w:color w:val="000000" w:themeColor="text1"/>
              </w:rPr>
            </w:pPr>
            <w:r w:rsidRPr="00A42910">
              <w:rPr>
                <w:color w:val="000000" w:themeColor="text1"/>
              </w:rPr>
              <w:t>Name of Researcher (Print)</w:t>
            </w:r>
          </w:p>
        </w:tc>
        <w:tc>
          <w:tcPr>
            <w:tcW w:w="5759" w:type="dxa"/>
            <w:gridSpan w:val="2"/>
          </w:tcPr>
          <w:p w14:paraId="388A7F59" w14:textId="77777777" w:rsidR="00A70296" w:rsidRPr="00A42910" w:rsidRDefault="00A70296" w:rsidP="00131675">
            <w:pPr>
              <w:ind w:left="-113" w:right="-113"/>
              <w:rPr>
                <w:color w:val="000000" w:themeColor="text1"/>
              </w:rPr>
            </w:pPr>
          </w:p>
        </w:tc>
      </w:tr>
      <w:tr w:rsidR="00A70296" w:rsidRPr="00A42910" w14:paraId="06D86726" w14:textId="77777777" w:rsidTr="00131675">
        <w:trPr>
          <w:trHeight w:hRule="exact" w:val="454"/>
        </w:trPr>
        <w:tc>
          <w:tcPr>
            <w:tcW w:w="4784" w:type="dxa"/>
            <w:gridSpan w:val="2"/>
            <w:vAlign w:val="bottom"/>
          </w:tcPr>
          <w:p w14:paraId="3951F206" w14:textId="77777777" w:rsidR="00A70296" w:rsidRPr="00A42910" w:rsidRDefault="00A70296" w:rsidP="00131675">
            <w:pPr>
              <w:ind w:left="-113" w:right="-113"/>
              <w:rPr>
                <w:color w:val="000000" w:themeColor="text1"/>
              </w:rPr>
            </w:pPr>
            <w:r w:rsidRPr="00A42910">
              <w:rPr>
                <w:color w:val="000000" w:themeColor="text1"/>
              </w:rPr>
              <w:t>Signature:</w:t>
            </w:r>
          </w:p>
        </w:tc>
        <w:tc>
          <w:tcPr>
            <w:tcW w:w="4156" w:type="dxa"/>
            <w:vAlign w:val="bottom"/>
          </w:tcPr>
          <w:p w14:paraId="17BE9EA2" w14:textId="77777777" w:rsidR="00A70296" w:rsidRPr="00A42910" w:rsidRDefault="00A70296" w:rsidP="00131675">
            <w:pPr>
              <w:ind w:left="-113" w:right="-113"/>
              <w:rPr>
                <w:color w:val="000000" w:themeColor="text1"/>
              </w:rPr>
            </w:pPr>
            <w:r w:rsidRPr="00A42910">
              <w:rPr>
                <w:color w:val="000000" w:themeColor="text1"/>
              </w:rPr>
              <w:t xml:space="preserve">             Date:</w:t>
            </w:r>
          </w:p>
        </w:tc>
      </w:tr>
    </w:tbl>
    <w:p w14:paraId="02C9431D" w14:textId="7E205705" w:rsidR="00543501" w:rsidRPr="00042F78" w:rsidRDefault="00543501" w:rsidP="00042F78">
      <w:pPr>
        <w:tabs>
          <w:tab w:val="left" w:pos="5556"/>
        </w:tabs>
        <w:rPr>
          <w:lang w:eastAsia="zh-CN"/>
        </w:rPr>
      </w:pPr>
      <w:r>
        <w:rPr>
          <w:lang w:eastAsia="zh-CN"/>
        </w:rPr>
        <w:tab/>
      </w:r>
    </w:p>
    <w:sectPr w:rsidR="00543501" w:rsidRPr="00042F78" w:rsidSect="00527642">
      <w:footerReference w:type="default" r:id="rId11"/>
      <w:pgSz w:w="11906" w:h="16838" w:code="9"/>
      <w:pgMar w:top="899" w:right="1287" w:bottom="719" w:left="1259"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EE7C2" w14:textId="77777777" w:rsidR="00E37DB6" w:rsidRDefault="00E37DB6">
      <w:r>
        <w:separator/>
      </w:r>
    </w:p>
  </w:endnote>
  <w:endnote w:type="continuationSeparator" w:id="0">
    <w:p w14:paraId="5C9FC39C" w14:textId="77777777" w:rsidR="00E37DB6" w:rsidRDefault="00E3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Condensed">
    <w:panose1 w:val="020B050602020205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8612" w14:textId="480AA54C" w:rsidR="00E107FB" w:rsidRPr="00042F78" w:rsidRDefault="00BE7DC5" w:rsidP="00B42A13">
    <w:pPr>
      <w:ind w:left="-227" w:right="-227"/>
      <w:rPr>
        <w:i/>
        <w:iCs/>
        <w:color w:val="000000" w:themeColor="text1"/>
        <w:sz w:val="18"/>
        <w:szCs w:val="18"/>
      </w:rPr>
    </w:pPr>
    <w:r>
      <w:rPr>
        <w:i/>
        <w:iCs/>
        <w:sz w:val="18"/>
        <w:szCs w:val="18"/>
      </w:rPr>
      <w:t xml:space="preserve">      </w:t>
    </w:r>
    <w:r w:rsidR="00E107FB" w:rsidRPr="00042F78">
      <w:rPr>
        <w:i/>
        <w:iCs/>
        <w:sz w:val="18"/>
        <w:szCs w:val="18"/>
      </w:rPr>
      <w:t xml:space="preserve">Appendix </w:t>
    </w:r>
    <w:r w:rsidR="00B42A13">
      <w:rPr>
        <w:i/>
        <w:iCs/>
        <w:sz w:val="18"/>
        <w:szCs w:val="18"/>
      </w:rPr>
      <w:t>7</w:t>
    </w:r>
    <w:r w:rsidR="00E107FB" w:rsidRPr="00042F78">
      <w:rPr>
        <w:i/>
        <w:iCs/>
        <w:sz w:val="18"/>
        <w:szCs w:val="18"/>
      </w:rPr>
      <w:t xml:space="preserve">. </w:t>
    </w:r>
    <w:r w:rsidR="00E107FB" w:rsidRPr="00042F78">
      <w:rPr>
        <w:i/>
        <w:iCs/>
        <w:color w:val="000000" w:themeColor="text1"/>
        <w:sz w:val="18"/>
        <w:szCs w:val="18"/>
      </w:rPr>
      <w:t>Participant Information Sheet/Consent Form for Consumers Version</w:t>
    </w:r>
    <w:r w:rsidR="00B42A13">
      <w:rPr>
        <w:i/>
        <w:iCs/>
        <w:color w:val="000000" w:themeColor="text1"/>
        <w:sz w:val="18"/>
        <w:szCs w:val="18"/>
      </w:rPr>
      <w:t xml:space="preserve"> 2</w:t>
    </w:r>
    <w:r w:rsidR="00E107FB" w:rsidRPr="00042F78">
      <w:rPr>
        <w:i/>
        <w:iCs/>
        <w:color w:val="000000" w:themeColor="text1"/>
        <w:sz w:val="18"/>
        <w:szCs w:val="18"/>
      </w:rPr>
      <w:t>.0 11</w:t>
    </w:r>
    <w:r w:rsidR="00E107FB" w:rsidRPr="00042F78">
      <w:rPr>
        <w:i/>
        <w:iCs/>
        <w:color w:val="000000" w:themeColor="text1"/>
        <w:sz w:val="18"/>
        <w:szCs w:val="18"/>
        <w:vertAlign w:val="superscript"/>
      </w:rPr>
      <w:t>th</w:t>
    </w:r>
    <w:r w:rsidR="00E107FB" w:rsidRPr="00042F78">
      <w:rPr>
        <w:i/>
        <w:iCs/>
        <w:color w:val="000000" w:themeColor="text1"/>
        <w:sz w:val="18"/>
        <w:szCs w:val="18"/>
      </w:rPr>
      <w:t xml:space="preserve"> </w:t>
    </w:r>
    <w:r w:rsidR="00B42A13">
      <w:rPr>
        <w:i/>
        <w:iCs/>
        <w:color w:val="000000" w:themeColor="text1"/>
        <w:sz w:val="18"/>
        <w:szCs w:val="18"/>
      </w:rPr>
      <w:t>July</w:t>
    </w:r>
    <w:r w:rsidR="00B42A13" w:rsidRPr="00042F78">
      <w:rPr>
        <w:i/>
        <w:iCs/>
        <w:color w:val="000000" w:themeColor="text1"/>
        <w:sz w:val="18"/>
        <w:szCs w:val="18"/>
      </w:rPr>
      <w:t xml:space="preserve"> </w:t>
    </w:r>
    <w:r w:rsidR="00E107FB" w:rsidRPr="00042F78">
      <w:rPr>
        <w:i/>
        <w:iCs/>
        <w:color w:val="000000" w:themeColor="text1"/>
        <w:sz w:val="18"/>
        <w:szCs w:val="18"/>
      </w:rPr>
      <w:t>2025</w:t>
    </w:r>
  </w:p>
  <w:p w14:paraId="4CDAC7CF" w14:textId="66C3D715" w:rsidR="00E107FB" w:rsidRPr="00042F78" w:rsidRDefault="00E107FB" w:rsidP="00042F78">
    <w:pPr>
      <w:pStyle w:val="Footer"/>
      <w:tabs>
        <w:tab w:val="right" w:pos="9026"/>
      </w:tabs>
      <w:jc w:val="right"/>
      <w:rPr>
        <w:color w:val="4F81BD" w:themeColor="accent1"/>
        <w:sz w:val="18"/>
        <w:szCs w:val="18"/>
      </w:rPr>
    </w:pPr>
    <w:r>
      <w:rPr>
        <w:color w:val="4F81BD" w:themeColor="accent1"/>
        <w:sz w:val="18"/>
        <w:szCs w:val="18"/>
      </w:rPr>
      <w:tab/>
    </w:r>
    <w:r>
      <w:rPr>
        <w:color w:val="4F81BD" w:themeColor="accent1"/>
        <w:sz w:val="18"/>
        <w:szCs w:val="18"/>
      </w:rPr>
      <w:tab/>
    </w:r>
    <w:r w:rsidRPr="00042F78">
      <w:rPr>
        <w:color w:val="4F81BD" w:themeColor="accent1"/>
        <w:sz w:val="18"/>
        <w:szCs w:val="18"/>
      </w:rPr>
      <w:t xml:space="preserve">Page </w:t>
    </w:r>
    <w:r w:rsidRPr="00042F78">
      <w:rPr>
        <w:color w:val="4F81BD" w:themeColor="accent1"/>
        <w:sz w:val="18"/>
        <w:szCs w:val="18"/>
      </w:rPr>
      <w:fldChar w:fldCharType="begin"/>
    </w:r>
    <w:r w:rsidRPr="00042F78">
      <w:rPr>
        <w:color w:val="4F81BD" w:themeColor="accent1"/>
        <w:sz w:val="18"/>
        <w:szCs w:val="18"/>
      </w:rPr>
      <w:instrText xml:space="preserve"> PAGE  \* Arabic  \* MERGEFORMAT </w:instrText>
    </w:r>
    <w:r w:rsidRPr="00042F78">
      <w:rPr>
        <w:color w:val="4F81BD" w:themeColor="accent1"/>
        <w:sz w:val="18"/>
        <w:szCs w:val="18"/>
      </w:rPr>
      <w:fldChar w:fldCharType="separate"/>
    </w:r>
    <w:r w:rsidRPr="00042F78">
      <w:rPr>
        <w:noProof/>
        <w:color w:val="4F81BD" w:themeColor="accent1"/>
        <w:sz w:val="18"/>
        <w:szCs w:val="18"/>
      </w:rPr>
      <w:t>2</w:t>
    </w:r>
    <w:r w:rsidRPr="00042F78">
      <w:rPr>
        <w:color w:val="4F81BD" w:themeColor="accent1"/>
        <w:sz w:val="18"/>
        <w:szCs w:val="18"/>
      </w:rPr>
      <w:fldChar w:fldCharType="end"/>
    </w:r>
    <w:r w:rsidRPr="00042F78">
      <w:rPr>
        <w:color w:val="4F81BD" w:themeColor="accent1"/>
        <w:sz w:val="18"/>
        <w:szCs w:val="18"/>
      </w:rPr>
      <w:t xml:space="preserve"> of </w:t>
    </w:r>
    <w:r w:rsidRPr="00042F78">
      <w:rPr>
        <w:color w:val="4F81BD" w:themeColor="accent1"/>
        <w:sz w:val="18"/>
        <w:szCs w:val="18"/>
      </w:rPr>
      <w:fldChar w:fldCharType="begin"/>
    </w:r>
    <w:r w:rsidRPr="00042F78">
      <w:rPr>
        <w:color w:val="4F81BD" w:themeColor="accent1"/>
        <w:sz w:val="18"/>
        <w:szCs w:val="18"/>
      </w:rPr>
      <w:instrText xml:space="preserve"> NUMPAGES  \* Arabic  \* MERGEFORMAT </w:instrText>
    </w:r>
    <w:r w:rsidRPr="00042F78">
      <w:rPr>
        <w:color w:val="4F81BD" w:themeColor="accent1"/>
        <w:sz w:val="18"/>
        <w:szCs w:val="18"/>
      </w:rPr>
      <w:fldChar w:fldCharType="separate"/>
    </w:r>
    <w:r w:rsidRPr="00042F78">
      <w:rPr>
        <w:noProof/>
        <w:color w:val="4F81BD" w:themeColor="accent1"/>
        <w:sz w:val="18"/>
        <w:szCs w:val="18"/>
      </w:rPr>
      <w:t>2</w:t>
    </w:r>
    <w:r w:rsidRPr="00042F78">
      <w:rPr>
        <w:color w:val="4F81BD" w:themeColor="accent1"/>
        <w:sz w:val="18"/>
        <w:szCs w:val="18"/>
      </w:rPr>
      <w:fldChar w:fldCharType="end"/>
    </w:r>
  </w:p>
  <w:p w14:paraId="150022C3" w14:textId="77777777" w:rsidR="00A70296" w:rsidRPr="008136F9" w:rsidRDefault="00A70296" w:rsidP="008E6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1D4B" w14:textId="644B1585" w:rsidR="00597092" w:rsidRPr="00597092" w:rsidRDefault="00597092" w:rsidP="009604AD">
    <w:pPr>
      <w:pStyle w:val="Footer"/>
      <w:framePr w:h="370" w:hRule="exact" w:wrap="none" w:vAnchor="text" w:hAnchor="page" w:x="9611" w:y="44"/>
      <w:rPr>
        <w:rStyle w:val="PageNumber"/>
        <w:sz w:val="16"/>
        <w:szCs w:val="16"/>
      </w:rPr>
    </w:pPr>
    <w:r w:rsidRPr="00597092">
      <w:rPr>
        <w:rFonts w:ascii="Arial" w:hAnsi="Arial" w:cs="Arial"/>
        <w:sz w:val="16"/>
        <w:szCs w:val="16"/>
      </w:rPr>
      <w:t xml:space="preserve">Page </w:t>
    </w:r>
    <w:sdt>
      <w:sdtPr>
        <w:rPr>
          <w:rStyle w:val="PageNumber"/>
          <w:sz w:val="16"/>
          <w:szCs w:val="16"/>
        </w:rPr>
        <w:id w:val="1257792553"/>
        <w:docPartObj>
          <w:docPartGallery w:val="Page Numbers (Bottom of Page)"/>
          <w:docPartUnique/>
        </w:docPartObj>
      </w:sdtPr>
      <w:sdtContent>
        <w:r w:rsidRPr="00597092">
          <w:rPr>
            <w:rStyle w:val="PageNumber"/>
            <w:sz w:val="16"/>
            <w:szCs w:val="16"/>
          </w:rPr>
          <w:fldChar w:fldCharType="begin"/>
        </w:r>
        <w:r w:rsidRPr="00597092">
          <w:rPr>
            <w:rStyle w:val="PageNumber"/>
            <w:sz w:val="16"/>
            <w:szCs w:val="16"/>
          </w:rPr>
          <w:instrText xml:space="preserve"> PAGE </w:instrText>
        </w:r>
        <w:r w:rsidRPr="00597092">
          <w:rPr>
            <w:rStyle w:val="PageNumber"/>
            <w:sz w:val="16"/>
            <w:szCs w:val="16"/>
          </w:rPr>
          <w:fldChar w:fldCharType="separate"/>
        </w:r>
        <w:r w:rsidRPr="00597092">
          <w:rPr>
            <w:rStyle w:val="PageNumber"/>
            <w:noProof/>
            <w:sz w:val="16"/>
            <w:szCs w:val="16"/>
          </w:rPr>
          <w:t>1</w:t>
        </w:r>
        <w:r w:rsidRPr="00597092">
          <w:rPr>
            <w:rStyle w:val="PageNumber"/>
            <w:sz w:val="16"/>
            <w:szCs w:val="16"/>
          </w:rPr>
          <w:fldChar w:fldCharType="end"/>
        </w:r>
        <w:r w:rsidRPr="00597092">
          <w:rPr>
            <w:rStyle w:val="PageNumber"/>
            <w:sz w:val="16"/>
            <w:szCs w:val="16"/>
          </w:rPr>
          <w:t>of 1</w:t>
        </w:r>
      </w:sdtContent>
    </w:sdt>
  </w:p>
  <w:p w14:paraId="0FA3A5A2" w14:textId="62F9A58B" w:rsidR="00597092" w:rsidRPr="00597092" w:rsidRDefault="00597092" w:rsidP="00597092">
    <w:pPr>
      <w:pStyle w:val="Footer"/>
      <w:ind w:right="360"/>
      <w:rPr>
        <w:rFonts w:ascii="Arial" w:hAnsi="Arial" w:cs="Arial"/>
        <w:sz w:val="16"/>
        <w:szCs w:val="16"/>
      </w:rPr>
    </w:pPr>
    <w:r w:rsidRPr="00597092">
      <w:rPr>
        <w:rFonts w:ascii="Arial" w:hAnsi="Arial" w:cs="Arial"/>
        <w:sz w:val="16"/>
        <w:szCs w:val="16"/>
      </w:rPr>
      <w:t>Participant Information Sheet/Consent Form</w:t>
    </w:r>
    <w:r w:rsidRPr="00597092">
      <w:rPr>
        <w:rFonts w:ascii="Arial" w:hAnsi="Arial" w:cs="Arial"/>
        <w:color w:val="FF9900"/>
        <w:sz w:val="16"/>
        <w:szCs w:val="16"/>
      </w:rPr>
      <w:t xml:space="preserve"> </w:t>
    </w:r>
    <w:r w:rsidRPr="00597092">
      <w:rPr>
        <w:rFonts w:ascii="Arial" w:hAnsi="Arial" w:cs="Arial"/>
        <w:i/>
        <w:color w:val="FF9900"/>
        <w:sz w:val="16"/>
        <w:szCs w:val="16"/>
      </w:rPr>
      <w:t>[Date]</w:t>
    </w:r>
    <w:r w:rsidRPr="00597092">
      <w:rPr>
        <w:rFonts w:ascii="Arial" w:hAnsi="Arial" w:cs="Arial"/>
        <w:i/>
        <w:color w:val="FF9900"/>
        <w:sz w:val="16"/>
        <w:szCs w:val="16"/>
      </w:rPr>
      <w:tab/>
    </w:r>
    <w:r w:rsidRPr="00597092">
      <w:rPr>
        <w:rFonts w:ascii="Arial" w:hAnsi="Arial" w:cs="Arial"/>
        <w:i/>
        <w:color w:val="FF9900"/>
        <w:sz w:val="16"/>
        <w:szCs w:val="16"/>
      </w:rPr>
      <w:tab/>
    </w:r>
    <w:r w:rsidR="007148B8">
      <w:rPr>
        <w:rFonts w:ascii="Arial" w:hAnsi="Arial" w:cs="Arial"/>
        <w:i/>
        <w:color w:val="FF9900"/>
        <w:sz w:val="16"/>
        <w:szCs w:val="16"/>
      </w:rPr>
      <w:t xml:space="preserve">  </w:t>
    </w:r>
    <w:r w:rsidRPr="00597092">
      <w:rPr>
        <w:rFonts w:ascii="Arial" w:hAnsi="Arial" w:cs="Arial"/>
        <w:i/>
        <w:color w:val="FF9900"/>
        <w:sz w:val="16"/>
        <w:szCs w:val="16"/>
      </w:rPr>
      <w:t xml:space="preserve"> </w:t>
    </w:r>
  </w:p>
  <w:p w14:paraId="1415F419" w14:textId="77777777" w:rsidR="00597092" w:rsidRPr="008136F9" w:rsidRDefault="00597092" w:rsidP="008E6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120FD" w14:textId="77777777" w:rsidR="00E37DB6" w:rsidRDefault="00E37DB6">
      <w:r>
        <w:separator/>
      </w:r>
    </w:p>
  </w:footnote>
  <w:footnote w:type="continuationSeparator" w:id="0">
    <w:p w14:paraId="0CCB875F" w14:textId="77777777" w:rsidR="00E37DB6" w:rsidRDefault="00E37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8FA2" w14:textId="77777777" w:rsidR="00A70296" w:rsidRDefault="00A70296">
    <w:pPr>
      <w:pStyle w:val="Header"/>
    </w:pPr>
    <w:r>
      <w:rPr>
        <w:noProof/>
      </w:rPr>
      <mc:AlternateContent>
        <mc:Choice Requires="wps">
          <w:drawing>
            <wp:anchor distT="0" distB="0" distL="114300" distR="114300" simplePos="0" relativeHeight="251662336" behindDoc="0" locked="0" layoutInCell="1" allowOverlap="1" wp14:anchorId="27DDD419" wp14:editId="041E8ACB">
              <wp:simplePos x="0" y="0"/>
              <wp:positionH relativeFrom="column">
                <wp:posOffset>64736</wp:posOffset>
              </wp:positionH>
              <wp:positionV relativeFrom="paragraph">
                <wp:posOffset>60219</wp:posOffset>
              </wp:positionV>
              <wp:extent cx="5664425" cy="0"/>
              <wp:effectExtent l="50800" t="38100" r="25400" b="76200"/>
              <wp:wrapNone/>
              <wp:docPr id="676517211" name="Straight Connector 1"/>
              <wp:cNvGraphicFramePr/>
              <a:graphic xmlns:a="http://schemas.openxmlformats.org/drawingml/2006/main">
                <a:graphicData uri="http://schemas.microsoft.com/office/word/2010/wordprocessingShape">
                  <wps:wsp>
                    <wps:cNvCnPr/>
                    <wps:spPr>
                      <a:xfrm>
                        <a:off x="0" y="0"/>
                        <a:ext cx="56644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
          <w:pict>
            <v:line w14:anchorId="106E5FA5" id="Straight Connector 1"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pt,4.75pt" to="451.1pt,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" strokecolor="black [3200]" strokeweight="2pt">
              <v:shadow on="t" color="black" opacity="24903f" origin=",.5" offset="0,.55556mm"/>
            </v:line>
          </w:pict>
        </mc:Fallback>
      </mc:AlternateConten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969"/>
      <w:gridCol w:w="2495"/>
    </w:tblGrid>
    <w:tr w:rsidR="00A70296" w14:paraId="25C8A520" w14:textId="77777777" w:rsidTr="0007742A">
      <w:tc>
        <w:tcPr>
          <w:tcW w:w="2552" w:type="dxa"/>
        </w:tcPr>
        <w:p w14:paraId="2F0C302A" w14:textId="77777777" w:rsidR="00A70296" w:rsidRDefault="00A70296" w:rsidP="0034349D">
          <w:pPr>
            <w:pStyle w:val="Header"/>
          </w:pPr>
          <w:r>
            <w:rPr>
              <w:noProof/>
            </w:rPr>
            <w:drawing>
              <wp:inline distT="0" distB="0" distL="0" distR="0" wp14:anchorId="22BF3AB5" wp14:editId="1D3BE4A2">
                <wp:extent cx="1443392" cy="505187"/>
                <wp:effectExtent l="0" t="0" r="4445" b="9525"/>
                <wp:docPr id="1482681442" name="Picture 148268144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685616" name="Picture 709685616" descr="A black and white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1253" cy="525439"/>
                        </a:xfrm>
                        <a:prstGeom prst="rect">
                          <a:avLst/>
                        </a:prstGeom>
                        <a:noFill/>
                      </pic:spPr>
                    </pic:pic>
                  </a:graphicData>
                </a:graphic>
              </wp:inline>
            </w:drawing>
          </w:r>
        </w:p>
      </w:tc>
      <w:tc>
        <w:tcPr>
          <w:tcW w:w="3969" w:type="dxa"/>
        </w:tcPr>
        <w:p w14:paraId="01A08DE8" w14:textId="77777777" w:rsidR="00A70296" w:rsidRPr="00A12BC7" w:rsidRDefault="00A70296" w:rsidP="0034349D">
          <w:pPr>
            <w:pStyle w:val="Header"/>
            <w:jc w:val="center"/>
            <w:rPr>
              <w:b/>
              <w:bCs/>
            </w:rPr>
          </w:pPr>
          <w:r w:rsidRPr="00A12BC7">
            <w:rPr>
              <w:b/>
              <w:bCs/>
            </w:rPr>
            <w:t>RESEARCH STUDY</w:t>
          </w:r>
        </w:p>
        <w:p w14:paraId="0770BE2C" w14:textId="77777777" w:rsidR="00A70296" w:rsidRDefault="00A70296" w:rsidP="0034349D">
          <w:pPr>
            <w:pStyle w:val="Header"/>
            <w:jc w:val="center"/>
          </w:pPr>
          <w:r w:rsidRPr="00A12BC7">
            <w:rPr>
              <w:b/>
              <w:bCs/>
            </w:rPr>
            <w:t>Perspectives and Preferences for Post-stroke Treatments</w:t>
          </w:r>
        </w:p>
      </w:tc>
      <w:tc>
        <w:tcPr>
          <w:tcW w:w="2495" w:type="dxa"/>
        </w:tcPr>
        <w:p w14:paraId="0B3C5D01" w14:textId="7ED1F5B5" w:rsidR="00A70296" w:rsidRDefault="007F41EF" w:rsidP="0034349D">
          <w:pPr>
            <w:pStyle w:val="Header"/>
            <w:jc w:val="right"/>
          </w:pPr>
          <w:r>
            <w:rPr>
              <w:noProof/>
            </w:rPr>
            <w:drawing>
              <wp:anchor distT="0" distB="0" distL="114300" distR="114300" simplePos="0" relativeHeight="251665408" behindDoc="0" locked="0" layoutInCell="1" allowOverlap="1" wp14:anchorId="698BB65F" wp14:editId="4EB7211A">
                <wp:simplePos x="0" y="0"/>
                <wp:positionH relativeFrom="column">
                  <wp:posOffset>-68580</wp:posOffset>
                </wp:positionH>
                <wp:positionV relativeFrom="paragraph">
                  <wp:posOffset>91</wp:posOffset>
                </wp:positionV>
                <wp:extent cx="1415143" cy="745935"/>
                <wp:effectExtent l="0" t="0" r="0" b="3810"/>
                <wp:wrapSquare wrapText="bothSides"/>
                <wp:docPr id="1669999245" name="Picture 1" descr="Hunter Medical Research Institute unveils new brand and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nter Medical Research Institute unveils new brand and strategy"/>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31791" cy="7547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D738FD6" w14:textId="77777777" w:rsidR="00A70296" w:rsidRDefault="00A70296">
    <w:pPr>
      <w:pStyle w:val="Header"/>
    </w:pPr>
    <w:r>
      <w:rPr>
        <w:noProof/>
      </w:rPr>
      <mc:AlternateContent>
        <mc:Choice Requires="wps">
          <w:drawing>
            <wp:anchor distT="0" distB="0" distL="114300" distR="114300" simplePos="0" relativeHeight="251663360" behindDoc="0" locked="0" layoutInCell="1" allowOverlap="1" wp14:anchorId="4CAD4C21" wp14:editId="2F4E75EA">
              <wp:simplePos x="0" y="0"/>
              <wp:positionH relativeFrom="column">
                <wp:posOffset>2248</wp:posOffset>
              </wp:positionH>
              <wp:positionV relativeFrom="paragraph">
                <wp:posOffset>39381</wp:posOffset>
              </wp:positionV>
              <wp:extent cx="5728936" cy="0"/>
              <wp:effectExtent l="50800" t="38100" r="24765" b="76200"/>
              <wp:wrapNone/>
              <wp:docPr id="808267475" name="Straight Connector 1"/>
              <wp:cNvGraphicFramePr/>
              <a:graphic xmlns:a="http://schemas.openxmlformats.org/drawingml/2006/main">
                <a:graphicData uri="http://schemas.microsoft.com/office/word/2010/wordprocessingShape">
                  <wps:wsp>
                    <wps:cNvCnPr/>
                    <wps:spPr>
                      <a:xfrm>
                        <a:off x="0" y="0"/>
                        <a:ext cx="572893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line w14:anchorId="0F4532C4"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3.1pt" to="451.3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" strokecolor="black [320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5F15"/>
    <w:multiLevelType w:val="hybridMultilevel"/>
    <w:tmpl w:val="C75473A4"/>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B186A"/>
    <w:multiLevelType w:val="multilevel"/>
    <w:tmpl w:val="BE3A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517B9"/>
    <w:multiLevelType w:val="hybridMultilevel"/>
    <w:tmpl w:val="499405D0"/>
    <w:lvl w:ilvl="0" w:tplc="FFFFFFFF">
      <w:start w:val="1"/>
      <w:numFmt w:val="bullet"/>
      <w:lvlText w:val="•"/>
      <w:lvlJc w:val="left"/>
      <w:pPr>
        <w:ind w:left="720" w:hanging="360"/>
      </w:pPr>
      <w:rPr>
        <w:rFonts w:ascii="Arial" w:hAnsi="Arial" w:hint="default"/>
        <w:sz w:val="18"/>
        <w:szCs w:val="18"/>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6348E6"/>
    <w:multiLevelType w:val="hybridMultilevel"/>
    <w:tmpl w:val="C9B60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F51AF"/>
    <w:multiLevelType w:val="hybridMultilevel"/>
    <w:tmpl w:val="77545264"/>
    <w:lvl w:ilvl="0" w:tplc="FFFFFFFF">
      <w:start w:val="1"/>
      <w:numFmt w:val="decimal"/>
      <w:lvlText w:val="%1)"/>
      <w:lvlJc w:val="left"/>
      <w:pPr>
        <w:ind w:left="720" w:hanging="360"/>
      </w:pPr>
    </w:lvl>
    <w:lvl w:ilvl="1" w:tplc="33D4A5BA">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A609CF"/>
    <w:multiLevelType w:val="multilevel"/>
    <w:tmpl w:val="5A420A7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40458B"/>
    <w:multiLevelType w:val="multilevel"/>
    <w:tmpl w:val="58B0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AE11F1"/>
    <w:multiLevelType w:val="hybridMultilevel"/>
    <w:tmpl w:val="22D483BA"/>
    <w:lvl w:ilvl="0" w:tplc="560ECF82">
      <w:start w:val="20"/>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E85E0A"/>
    <w:multiLevelType w:val="hybridMultilevel"/>
    <w:tmpl w:val="6EC6F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0E1947"/>
    <w:multiLevelType w:val="hybridMultilevel"/>
    <w:tmpl w:val="C29EC1D6"/>
    <w:lvl w:ilvl="0" w:tplc="33D4A5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2F168B"/>
    <w:multiLevelType w:val="hybridMultilevel"/>
    <w:tmpl w:val="71CC10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E458B5"/>
    <w:multiLevelType w:val="hybridMultilevel"/>
    <w:tmpl w:val="E0466846"/>
    <w:lvl w:ilvl="0" w:tplc="C276B746">
      <w:start w:val="1"/>
      <w:numFmt w:val="bullet"/>
      <w:lvlText w:val="•"/>
      <w:lvlJc w:val="left"/>
      <w:pPr>
        <w:ind w:left="720" w:hanging="360"/>
      </w:pPr>
      <w:rPr>
        <w:rFonts w:ascii="Arial" w:hAnsi="Arial" w:hint="default"/>
        <w:sz w:val="18"/>
        <w:szCs w:val="18"/>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50C59A3"/>
    <w:multiLevelType w:val="hybridMultilevel"/>
    <w:tmpl w:val="FC7A87F4"/>
    <w:lvl w:ilvl="0" w:tplc="C276B746">
      <w:start w:val="1"/>
      <w:numFmt w:val="bullet"/>
      <w:lvlText w:val="•"/>
      <w:lvlJc w:val="left"/>
      <w:pPr>
        <w:ind w:left="720" w:hanging="360"/>
      </w:pPr>
      <w:rPr>
        <w:rFonts w:ascii="Arial" w:hAnsi="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F30D74"/>
    <w:multiLevelType w:val="multilevel"/>
    <w:tmpl w:val="8D881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5D74AF"/>
    <w:multiLevelType w:val="hybridMultilevel"/>
    <w:tmpl w:val="4074372A"/>
    <w:lvl w:ilvl="0" w:tplc="7EC83E8C">
      <w:start w:val="1"/>
      <w:numFmt w:val="bullet"/>
      <w:lvlText w:val="q"/>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465DD4"/>
    <w:multiLevelType w:val="hybridMultilevel"/>
    <w:tmpl w:val="215AC900"/>
    <w:lvl w:ilvl="0" w:tplc="33D4A5BA">
      <w:start w:val="1"/>
      <w:numFmt w:val="bullet"/>
      <w:lvlText w:val=""/>
      <w:lvlJc w:val="left"/>
      <w:pPr>
        <w:ind w:left="108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2AF7981"/>
    <w:multiLevelType w:val="hybridMultilevel"/>
    <w:tmpl w:val="4F8C4406"/>
    <w:lvl w:ilvl="0" w:tplc="7EC83E8C">
      <w:start w:val="1"/>
      <w:numFmt w:val="bullet"/>
      <w:lvlText w:val="q"/>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9A3288"/>
    <w:multiLevelType w:val="hybridMultilevel"/>
    <w:tmpl w:val="74B25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812B86"/>
    <w:multiLevelType w:val="hybridMultilevel"/>
    <w:tmpl w:val="C78265FE"/>
    <w:lvl w:ilvl="0" w:tplc="7EC83E8C">
      <w:start w:val="1"/>
      <w:numFmt w:val="bullet"/>
      <w:lvlText w:val="q"/>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715DED"/>
    <w:multiLevelType w:val="hybridMultilevel"/>
    <w:tmpl w:val="06346B0C"/>
    <w:lvl w:ilvl="0" w:tplc="C276B746">
      <w:start w:val="1"/>
      <w:numFmt w:val="bullet"/>
      <w:lvlText w:val="•"/>
      <w:lvlJc w:val="left"/>
      <w:pPr>
        <w:ind w:left="720" w:hanging="360"/>
      </w:pPr>
      <w:rPr>
        <w:rFonts w:ascii="Arial" w:hAnsi="Arial" w:hint="default"/>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8F61750"/>
    <w:multiLevelType w:val="hybridMultilevel"/>
    <w:tmpl w:val="FB36F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2E57F3"/>
    <w:multiLevelType w:val="hybridMultilevel"/>
    <w:tmpl w:val="9DEAA9D2"/>
    <w:lvl w:ilvl="0" w:tplc="C276B746">
      <w:start w:val="1"/>
      <w:numFmt w:val="bullet"/>
      <w:lvlText w:val="•"/>
      <w:lvlJc w:val="left"/>
      <w:pPr>
        <w:ind w:left="720" w:hanging="360"/>
      </w:pPr>
      <w:rPr>
        <w:rFonts w:ascii="Arial" w:hAnsi="Aria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E25D19"/>
    <w:multiLevelType w:val="hybridMultilevel"/>
    <w:tmpl w:val="A4F4D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B70C40"/>
    <w:multiLevelType w:val="hybridMultilevel"/>
    <w:tmpl w:val="6B3A0960"/>
    <w:lvl w:ilvl="0" w:tplc="7EC83E8C">
      <w:start w:val="1"/>
      <w:numFmt w:val="bullet"/>
      <w:lvlText w:val="q"/>
      <w:lvlJc w:val="left"/>
      <w:pPr>
        <w:ind w:left="720" w:hanging="360"/>
      </w:pPr>
      <w:rPr>
        <w:rFonts w:ascii="Wingdings" w:hAnsi="Wingdings"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096174"/>
    <w:multiLevelType w:val="multilevel"/>
    <w:tmpl w:val="E6AA92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9083134">
    <w:abstractNumId w:val="0"/>
  </w:num>
  <w:num w:numId="2" w16cid:durableId="278725991">
    <w:abstractNumId w:val="19"/>
  </w:num>
  <w:num w:numId="3" w16cid:durableId="140319454">
    <w:abstractNumId w:val="21"/>
  </w:num>
  <w:num w:numId="4" w16cid:durableId="925260729">
    <w:abstractNumId w:val="2"/>
  </w:num>
  <w:num w:numId="5" w16cid:durableId="596408720">
    <w:abstractNumId w:val="23"/>
  </w:num>
  <w:num w:numId="6" w16cid:durableId="509100393">
    <w:abstractNumId w:val="24"/>
  </w:num>
  <w:num w:numId="7" w16cid:durableId="1680963433">
    <w:abstractNumId w:val="14"/>
  </w:num>
  <w:num w:numId="8" w16cid:durableId="1569993646">
    <w:abstractNumId w:val="18"/>
  </w:num>
  <w:num w:numId="9" w16cid:durableId="973608629">
    <w:abstractNumId w:val="16"/>
  </w:num>
  <w:num w:numId="10" w16cid:durableId="248278034">
    <w:abstractNumId w:val="17"/>
  </w:num>
  <w:num w:numId="11" w16cid:durableId="1890804737">
    <w:abstractNumId w:val="4"/>
  </w:num>
  <w:num w:numId="12" w16cid:durableId="8066963">
    <w:abstractNumId w:val="3"/>
  </w:num>
  <w:num w:numId="13" w16cid:durableId="1684822085">
    <w:abstractNumId w:val="15"/>
  </w:num>
  <w:num w:numId="14" w16cid:durableId="2143497978">
    <w:abstractNumId w:val="5"/>
  </w:num>
  <w:num w:numId="15" w16cid:durableId="719591565">
    <w:abstractNumId w:val="9"/>
  </w:num>
  <w:num w:numId="16" w16cid:durableId="418332936">
    <w:abstractNumId w:val="10"/>
  </w:num>
  <w:num w:numId="17" w16cid:durableId="1995178458">
    <w:abstractNumId w:val="11"/>
  </w:num>
  <w:num w:numId="18" w16cid:durableId="792479726">
    <w:abstractNumId w:val="7"/>
  </w:num>
  <w:num w:numId="19" w16cid:durableId="513615124">
    <w:abstractNumId w:val="8"/>
  </w:num>
  <w:num w:numId="20" w16cid:durableId="446043498">
    <w:abstractNumId w:val="1"/>
  </w:num>
  <w:num w:numId="21" w16cid:durableId="1279027615">
    <w:abstractNumId w:val="6"/>
  </w:num>
  <w:num w:numId="22" w16cid:durableId="72241806">
    <w:abstractNumId w:val="22"/>
  </w:num>
  <w:num w:numId="23" w16cid:durableId="728456864">
    <w:abstractNumId w:val="20"/>
  </w:num>
  <w:num w:numId="24" w16cid:durableId="1144617132">
    <w:abstractNumId w:val="12"/>
  </w:num>
  <w:num w:numId="25" w16cid:durableId="49692018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55"/>
    <w:rsid w:val="000044E6"/>
    <w:rsid w:val="00004536"/>
    <w:rsid w:val="000073A7"/>
    <w:rsid w:val="00013638"/>
    <w:rsid w:val="000235C7"/>
    <w:rsid w:val="000242F3"/>
    <w:rsid w:val="00024F4E"/>
    <w:rsid w:val="00026D5A"/>
    <w:rsid w:val="00026D86"/>
    <w:rsid w:val="00030B38"/>
    <w:rsid w:val="00030CF6"/>
    <w:rsid w:val="00032480"/>
    <w:rsid w:val="00034841"/>
    <w:rsid w:val="00034E3A"/>
    <w:rsid w:val="00041ED7"/>
    <w:rsid w:val="00042F78"/>
    <w:rsid w:val="000440BF"/>
    <w:rsid w:val="000567F9"/>
    <w:rsid w:val="00067F42"/>
    <w:rsid w:val="000703F6"/>
    <w:rsid w:val="00071780"/>
    <w:rsid w:val="00075705"/>
    <w:rsid w:val="00077E8B"/>
    <w:rsid w:val="0008097A"/>
    <w:rsid w:val="00081234"/>
    <w:rsid w:val="00081F99"/>
    <w:rsid w:val="00093852"/>
    <w:rsid w:val="0009396B"/>
    <w:rsid w:val="000944C6"/>
    <w:rsid w:val="000971FE"/>
    <w:rsid w:val="00097B40"/>
    <w:rsid w:val="00097E6B"/>
    <w:rsid w:val="000A2509"/>
    <w:rsid w:val="000A4002"/>
    <w:rsid w:val="000A7E47"/>
    <w:rsid w:val="000B2861"/>
    <w:rsid w:val="000B312D"/>
    <w:rsid w:val="000B3188"/>
    <w:rsid w:val="000B4729"/>
    <w:rsid w:val="000C168B"/>
    <w:rsid w:val="000C1A6F"/>
    <w:rsid w:val="000C2FDC"/>
    <w:rsid w:val="000C3A71"/>
    <w:rsid w:val="000C48C8"/>
    <w:rsid w:val="000D2427"/>
    <w:rsid w:val="000D4D18"/>
    <w:rsid w:val="000E2EE2"/>
    <w:rsid w:val="000E37BA"/>
    <w:rsid w:val="000E59A3"/>
    <w:rsid w:val="000F2392"/>
    <w:rsid w:val="000F2A07"/>
    <w:rsid w:val="000F38CC"/>
    <w:rsid w:val="000F3A96"/>
    <w:rsid w:val="000F3B96"/>
    <w:rsid w:val="000F49B6"/>
    <w:rsid w:val="001013CB"/>
    <w:rsid w:val="00102D27"/>
    <w:rsid w:val="0010695B"/>
    <w:rsid w:val="001079FC"/>
    <w:rsid w:val="00107AA5"/>
    <w:rsid w:val="00110C29"/>
    <w:rsid w:val="00114118"/>
    <w:rsid w:val="001147AE"/>
    <w:rsid w:val="00115EF0"/>
    <w:rsid w:val="00116832"/>
    <w:rsid w:val="00116C98"/>
    <w:rsid w:val="0011733C"/>
    <w:rsid w:val="00122E4D"/>
    <w:rsid w:val="00124333"/>
    <w:rsid w:val="00126E81"/>
    <w:rsid w:val="00131932"/>
    <w:rsid w:val="001339F3"/>
    <w:rsid w:val="00152723"/>
    <w:rsid w:val="00152900"/>
    <w:rsid w:val="00161296"/>
    <w:rsid w:val="001630AB"/>
    <w:rsid w:val="0016334C"/>
    <w:rsid w:val="0016376B"/>
    <w:rsid w:val="001638DF"/>
    <w:rsid w:val="00171E77"/>
    <w:rsid w:val="001726FA"/>
    <w:rsid w:val="001727CE"/>
    <w:rsid w:val="001751B6"/>
    <w:rsid w:val="00175A62"/>
    <w:rsid w:val="00175DAD"/>
    <w:rsid w:val="00181B3E"/>
    <w:rsid w:val="00181E1C"/>
    <w:rsid w:val="001923C3"/>
    <w:rsid w:val="00193084"/>
    <w:rsid w:val="00193E38"/>
    <w:rsid w:val="00195746"/>
    <w:rsid w:val="001A0C5C"/>
    <w:rsid w:val="001A77FD"/>
    <w:rsid w:val="001A7FD4"/>
    <w:rsid w:val="001B00A3"/>
    <w:rsid w:val="001B1991"/>
    <w:rsid w:val="001B25A0"/>
    <w:rsid w:val="001B367E"/>
    <w:rsid w:val="001B4851"/>
    <w:rsid w:val="001B537A"/>
    <w:rsid w:val="001B568E"/>
    <w:rsid w:val="001B656D"/>
    <w:rsid w:val="001B7AAA"/>
    <w:rsid w:val="001C0E90"/>
    <w:rsid w:val="001C1043"/>
    <w:rsid w:val="001C27DC"/>
    <w:rsid w:val="001C2AB5"/>
    <w:rsid w:val="001D3621"/>
    <w:rsid w:val="001D6133"/>
    <w:rsid w:val="001D77FE"/>
    <w:rsid w:val="001E0C30"/>
    <w:rsid w:val="001E11FB"/>
    <w:rsid w:val="001E280C"/>
    <w:rsid w:val="001E39F7"/>
    <w:rsid w:val="001E45A5"/>
    <w:rsid w:val="001F2B48"/>
    <w:rsid w:val="001F6AE6"/>
    <w:rsid w:val="001F7684"/>
    <w:rsid w:val="001F78F1"/>
    <w:rsid w:val="0020291B"/>
    <w:rsid w:val="00213C2F"/>
    <w:rsid w:val="00213EFA"/>
    <w:rsid w:val="00216B02"/>
    <w:rsid w:val="002175F3"/>
    <w:rsid w:val="00217A6A"/>
    <w:rsid w:val="00220591"/>
    <w:rsid w:val="00220B30"/>
    <w:rsid w:val="002242ED"/>
    <w:rsid w:val="00224F55"/>
    <w:rsid w:val="00225909"/>
    <w:rsid w:val="00232C4C"/>
    <w:rsid w:val="00233CE9"/>
    <w:rsid w:val="00236488"/>
    <w:rsid w:val="00236E05"/>
    <w:rsid w:val="00237507"/>
    <w:rsid w:val="00243890"/>
    <w:rsid w:val="00243A0E"/>
    <w:rsid w:val="00245225"/>
    <w:rsid w:val="0026016F"/>
    <w:rsid w:val="00263DE2"/>
    <w:rsid w:val="00264835"/>
    <w:rsid w:val="00266763"/>
    <w:rsid w:val="00270329"/>
    <w:rsid w:val="00273FE8"/>
    <w:rsid w:val="00274094"/>
    <w:rsid w:val="0027600C"/>
    <w:rsid w:val="00283220"/>
    <w:rsid w:val="00283B44"/>
    <w:rsid w:val="00285890"/>
    <w:rsid w:val="002922B0"/>
    <w:rsid w:val="00292AEE"/>
    <w:rsid w:val="002A08DC"/>
    <w:rsid w:val="002A5B32"/>
    <w:rsid w:val="002A5B92"/>
    <w:rsid w:val="002A621D"/>
    <w:rsid w:val="002A7B40"/>
    <w:rsid w:val="002B418D"/>
    <w:rsid w:val="002B73C0"/>
    <w:rsid w:val="002C05C9"/>
    <w:rsid w:val="002C3DB3"/>
    <w:rsid w:val="002C55FF"/>
    <w:rsid w:val="002D2FD1"/>
    <w:rsid w:val="002D6B5F"/>
    <w:rsid w:val="002E5755"/>
    <w:rsid w:val="002E7240"/>
    <w:rsid w:val="002F20C8"/>
    <w:rsid w:val="002F2494"/>
    <w:rsid w:val="002F5E8A"/>
    <w:rsid w:val="002F7E2F"/>
    <w:rsid w:val="0030058A"/>
    <w:rsid w:val="00300AFD"/>
    <w:rsid w:val="003017E3"/>
    <w:rsid w:val="00303092"/>
    <w:rsid w:val="0030356F"/>
    <w:rsid w:val="003049D3"/>
    <w:rsid w:val="00305679"/>
    <w:rsid w:val="00311A36"/>
    <w:rsid w:val="00321F7B"/>
    <w:rsid w:val="00322238"/>
    <w:rsid w:val="00323F59"/>
    <w:rsid w:val="003267D2"/>
    <w:rsid w:val="00333822"/>
    <w:rsid w:val="00334558"/>
    <w:rsid w:val="003372FC"/>
    <w:rsid w:val="00341F67"/>
    <w:rsid w:val="003459B4"/>
    <w:rsid w:val="0034612F"/>
    <w:rsid w:val="003461DF"/>
    <w:rsid w:val="00354A4C"/>
    <w:rsid w:val="00363981"/>
    <w:rsid w:val="00363BA9"/>
    <w:rsid w:val="00370DAD"/>
    <w:rsid w:val="00371BA5"/>
    <w:rsid w:val="00372D8D"/>
    <w:rsid w:val="00386786"/>
    <w:rsid w:val="00390699"/>
    <w:rsid w:val="00391F55"/>
    <w:rsid w:val="0039494F"/>
    <w:rsid w:val="00394DAA"/>
    <w:rsid w:val="00396DB5"/>
    <w:rsid w:val="003A05A0"/>
    <w:rsid w:val="003A2A69"/>
    <w:rsid w:val="003A4258"/>
    <w:rsid w:val="003A4BED"/>
    <w:rsid w:val="003A6D2F"/>
    <w:rsid w:val="003A7C06"/>
    <w:rsid w:val="003A7CA0"/>
    <w:rsid w:val="003B39A5"/>
    <w:rsid w:val="003B4B79"/>
    <w:rsid w:val="003B4D13"/>
    <w:rsid w:val="003B5F2A"/>
    <w:rsid w:val="003C0C6A"/>
    <w:rsid w:val="003C387B"/>
    <w:rsid w:val="003C4C14"/>
    <w:rsid w:val="003C500B"/>
    <w:rsid w:val="003C5FBD"/>
    <w:rsid w:val="003C6D0B"/>
    <w:rsid w:val="003C7EC2"/>
    <w:rsid w:val="003C7F50"/>
    <w:rsid w:val="003D31DC"/>
    <w:rsid w:val="003E4039"/>
    <w:rsid w:val="003E50BC"/>
    <w:rsid w:val="003E5CE6"/>
    <w:rsid w:val="003E7154"/>
    <w:rsid w:val="003E78B3"/>
    <w:rsid w:val="003F1FF0"/>
    <w:rsid w:val="003F28EE"/>
    <w:rsid w:val="003F73A0"/>
    <w:rsid w:val="0040765F"/>
    <w:rsid w:val="004118DC"/>
    <w:rsid w:val="00412BB2"/>
    <w:rsid w:val="00413A71"/>
    <w:rsid w:val="00415210"/>
    <w:rsid w:val="00416D9C"/>
    <w:rsid w:val="004179DB"/>
    <w:rsid w:val="0042061F"/>
    <w:rsid w:val="00420798"/>
    <w:rsid w:val="004215F7"/>
    <w:rsid w:val="0042206E"/>
    <w:rsid w:val="00426AB9"/>
    <w:rsid w:val="00427FD0"/>
    <w:rsid w:val="004334D1"/>
    <w:rsid w:val="00435568"/>
    <w:rsid w:val="00436BE5"/>
    <w:rsid w:val="00443303"/>
    <w:rsid w:val="00444E44"/>
    <w:rsid w:val="00445830"/>
    <w:rsid w:val="00447FB1"/>
    <w:rsid w:val="004501AC"/>
    <w:rsid w:val="0045076C"/>
    <w:rsid w:val="00463CE6"/>
    <w:rsid w:val="00467DEE"/>
    <w:rsid w:val="00467E14"/>
    <w:rsid w:val="00474469"/>
    <w:rsid w:val="00474F34"/>
    <w:rsid w:val="004778A6"/>
    <w:rsid w:val="00482958"/>
    <w:rsid w:val="00483D2A"/>
    <w:rsid w:val="00484890"/>
    <w:rsid w:val="00484899"/>
    <w:rsid w:val="00484F60"/>
    <w:rsid w:val="0048554A"/>
    <w:rsid w:val="0048572F"/>
    <w:rsid w:val="00485F67"/>
    <w:rsid w:val="004862FD"/>
    <w:rsid w:val="00486387"/>
    <w:rsid w:val="00487EA7"/>
    <w:rsid w:val="00492E23"/>
    <w:rsid w:val="004A28C2"/>
    <w:rsid w:val="004B45CE"/>
    <w:rsid w:val="004B5D68"/>
    <w:rsid w:val="004B5FDC"/>
    <w:rsid w:val="004C631E"/>
    <w:rsid w:val="004C6C1E"/>
    <w:rsid w:val="004C72C1"/>
    <w:rsid w:val="004C7CFF"/>
    <w:rsid w:val="004D16CC"/>
    <w:rsid w:val="004D54A1"/>
    <w:rsid w:val="004D6220"/>
    <w:rsid w:val="004E642D"/>
    <w:rsid w:val="004E6EE6"/>
    <w:rsid w:val="004F0498"/>
    <w:rsid w:val="004F0DC4"/>
    <w:rsid w:val="004F113B"/>
    <w:rsid w:val="004F1EC1"/>
    <w:rsid w:val="0050158E"/>
    <w:rsid w:val="00502684"/>
    <w:rsid w:val="00505C07"/>
    <w:rsid w:val="00506483"/>
    <w:rsid w:val="005064E0"/>
    <w:rsid w:val="00520014"/>
    <w:rsid w:val="00521989"/>
    <w:rsid w:val="00523B9F"/>
    <w:rsid w:val="00527642"/>
    <w:rsid w:val="00540A04"/>
    <w:rsid w:val="00543501"/>
    <w:rsid w:val="00544BD5"/>
    <w:rsid w:val="00544C09"/>
    <w:rsid w:val="005518C8"/>
    <w:rsid w:val="0055197A"/>
    <w:rsid w:val="0055369F"/>
    <w:rsid w:val="00553790"/>
    <w:rsid w:val="00567C2B"/>
    <w:rsid w:val="00580133"/>
    <w:rsid w:val="00581AE4"/>
    <w:rsid w:val="00583840"/>
    <w:rsid w:val="005846BA"/>
    <w:rsid w:val="00586ED3"/>
    <w:rsid w:val="00596F2A"/>
    <w:rsid w:val="00597092"/>
    <w:rsid w:val="0059715A"/>
    <w:rsid w:val="005A0B03"/>
    <w:rsid w:val="005A0FD7"/>
    <w:rsid w:val="005A1D1B"/>
    <w:rsid w:val="005A5E72"/>
    <w:rsid w:val="005A6399"/>
    <w:rsid w:val="005A6B47"/>
    <w:rsid w:val="005B07D2"/>
    <w:rsid w:val="005B2E30"/>
    <w:rsid w:val="005B5762"/>
    <w:rsid w:val="005C01DF"/>
    <w:rsid w:val="005C662C"/>
    <w:rsid w:val="005D1274"/>
    <w:rsid w:val="005D13D5"/>
    <w:rsid w:val="005D773B"/>
    <w:rsid w:val="005E147B"/>
    <w:rsid w:val="005E18FC"/>
    <w:rsid w:val="005E2299"/>
    <w:rsid w:val="005E49A9"/>
    <w:rsid w:val="005F002E"/>
    <w:rsid w:val="005F2D0C"/>
    <w:rsid w:val="005F5FF7"/>
    <w:rsid w:val="005F6F2E"/>
    <w:rsid w:val="005F76C1"/>
    <w:rsid w:val="00601620"/>
    <w:rsid w:val="0060278E"/>
    <w:rsid w:val="006053D9"/>
    <w:rsid w:val="00606780"/>
    <w:rsid w:val="00606D2F"/>
    <w:rsid w:val="006074A7"/>
    <w:rsid w:val="00612E94"/>
    <w:rsid w:val="006141FF"/>
    <w:rsid w:val="006155D3"/>
    <w:rsid w:val="00616299"/>
    <w:rsid w:val="00617C52"/>
    <w:rsid w:val="0062235A"/>
    <w:rsid w:val="006227DB"/>
    <w:rsid w:val="0062336A"/>
    <w:rsid w:val="00625E6C"/>
    <w:rsid w:val="00627FDB"/>
    <w:rsid w:val="00630D72"/>
    <w:rsid w:val="006318E4"/>
    <w:rsid w:val="00633E3E"/>
    <w:rsid w:val="00637BB5"/>
    <w:rsid w:val="00640B41"/>
    <w:rsid w:val="00640BE6"/>
    <w:rsid w:val="00640C1B"/>
    <w:rsid w:val="00644F1D"/>
    <w:rsid w:val="00647073"/>
    <w:rsid w:val="00647BB7"/>
    <w:rsid w:val="00651AD5"/>
    <w:rsid w:val="00656C44"/>
    <w:rsid w:val="00661A0C"/>
    <w:rsid w:val="00661DF4"/>
    <w:rsid w:val="00665D56"/>
    <w:rsid w:val="006664A8"/>
    <w:rsid w:val="0066709D"/>
    <w:rsid w:val="00667350"/>
    <w:rsid w:val="0066741F"/>
    <w:rsid w:val="00673F32"/>
    <w:rsid w:val="006843CF"/>
    <w:rsid w:val="0068639C"/>
    <w:rsid w:val="00690229"/>
    <w:rsid w:val="0069193A"/>
    <w:rsid w:val="00696800"/>
    <w:rsid w:val="00697F66"/>
    <w:rsid w:val="006A16A4"/>
    <w:rsid w:val="006A1C89"/>
    <w:rsid w:val="006A57A7"/>
    <w:rsid w:val="006A6BD9"/>
    <w:rsid w:val="006B1395"/>
    <w:rsid w:val="006B1B29"/>
    <w:rsid w:val="006C1AB8"/>
    <w:rsid w:val="006C21A5"/>
    <w:rsid w:val="006C527C"/>
    <w:rsid w:val="006C58B5"/>
    <w:rsid w:val="006C6151"/>
    <w:rsid w:val="006C6402"/>
    <w:rsid w:val="006C6857"/>
    <w:rsid w:val="006C6AC4"/>
    <w:rsid w:val="006C6D06"/>
    <w:rsid w:val="006C721F"/>
    <w:rsid w:val="006C76BD"/>
    <w:rsid w:val="006D2094"/>
    <w:rsid w:val="006D6040"/>
    <w:rsid w:val="006D7929"/>
    <w:rsid w:val="006E0F3E"/>
    <w:rsid w:val="006E12B2"/>
    <w:rsid w:val="006E28C8"/>
    <w:rsid w:val="006E40D7"/>
    <w:rsid w:val="006E4A64"/>
    <w:rsid w:val="006E6549"/>
    <w:rsid w:val="006E762C"/>
    <w:rsid w:val="006F08B1"/>
    <w:rsid w:val="006F0B4A"/>
    <w:rsid w:val="007014D4"/>
    <w:rsid w:val="00705D24"/>
    <w:rsid w:val="00706EFE"/>
    <w:rsid w:val="00710183"/>
    <w:rsid w:val="0071099E"/>
    <w:rsid w:val="00712EC1"/>
    <w:rsid w:val="007148B8"/>
    <w:rsid w:val="00717BD0"/>
    <w:rsid w:val="00720550"/>
    <w:rsid w:val="0072530B"/>
    <w:rsid w:val="00725D50"/>
    <w:rsid w:val="00726DB0"/>
    <w:rsid w:val="007275AC"/>
    <w:rsid w:val="00733258"/>
    <w:rsid w:val="00733C87"/>
    <w:rsid w:val="007347D0"/>
    <w:rsid w:val="00736D0D"/>
    <w:rsid w:val="00737F2B"/>
    <w:rsid w:val="007402E7"/>
    <w:rsid w:val="00740465"/>
    <w:rsid w:val="00743082"/>
    <w:rsid w:val="0074430B"/>
    <w:rsid w:val="00750E60"/>
    <w:rsid w:val="0075319B"/>
    <w:rsid w:val="007534D5"/>
    <w:rsid w:val="007538F9"/>
    <w:rsid w:val="00755803"/>
    <w:rsid w:val="00755F56"/>
    <w:rsid w:val="007604A0"/>
    <w:rsid w:val="00762233"/>
    <w:rsid w:val="007622A3"/>
    <w:rsid w:val="00764E41"/>
    <w:rsid w:val="00765D11"/>
    <w:rsid w:val="00771949"/>
    <w:rsid w:val="00771F74"/>
    <w:rsid w:val="00775CF1"/>
    <w:rsid w:val="0077782E"/>
    <w:rsid w:val="0077792C"/>
    <w:rsid w:val="00780097"/>
    <w:rsid w:val="0078047B"/>
    <w:rsid w:val="00780776"/>
    <w:rsid w:val="007821B9"/>
    <w:rsid w:val="007866BC"/>
    <w:rsid w:val="00787CBB"/>
    <w:rsid w:val="00791915"/>
    <w:rsid w:val="00796E27"/>
    <w:rsid w:val="007A0249"/>
    <w:rsid w:val="007A04DF"/>
    <w:rsid w:val="007A2724"/>
    <w:rsid w:val="007A78FB"/>
    <w:rsid w:val="007B1F5C"/>
    <w:rsid w:val="007B34BF"/>
    <w:rsid w:val="007C27AD"/>
    <w:rsid w:val="007C3CC9"/>
    <w:rsid w:val="007C600A"/>
    <w:rsid w:val="007C6672"/>
    <w:rsid w:val="007C7D6D"/>
    <w:rsid w:val="007D217F"/>
    <w:rsid w:val="007D4A1D"/>
    <w:rsid w:val="007D7927"/>
    <w:rsid w:val="007E0BC1"/>
    <w:rsid w:val="007E1FA8"/>
    <w:rsid w:val="007E4877"/>
    <w:rsid w:val="007E551B"/>
    <w:rsid w:val="007F0A15"/>
    <w:rsid w:val="007F195F"/>
    <w:rsid w:val="007F3E2A"/>
    <w:rsid w:val="007F41EF"/>
    <w:rsid w:val="007F4333"/>
    <w:rsid w:val="007F4553"/>
    <w:rsid w:val="007F5CC9"/>
    <w:rsid w:val="007F7DD3"/>
    <w:rsid w:val="00801848"/>
    <w:rsid w:val="00802A4C"/>
    <w:rsid w:val="008060A1"/>
    <w:rsid w:val="008107CA"/>
    <w:rsid w:val="008136F9"/>
    <w:rsid w:val="008168DE"/>
    <w:rsid w:val="00816B3C"/>
    <w:rsid w:val="00820CD8"/>
    <w:rsid w:val="0082373E"/>
    <w:rsid w:val="00824604"/>
    <w:rsid w:val="00824916"/>
    <w:rsid w:val="008268E5"/>
    <w:rsid w:val="008326A9"/>
    <w:rsid w:val="00835C1C"/>
    <w:rsid w:val="00835F80"/>
    <w:rsid w:val="00837B62"/>
    <w:rsid w:val="00840234"/>
    <w:rsid w:val="00840B80"/>
    <w:rsid w:val="0084376B"/>
    <w:rsid w:val="0084380A"/>
    <w:rsid w:val="00847167"/>
    <w:rsid w:val="0085152B"/>
    <w:rsid w:val="00853543"/>
    <w:rsid w:val="00854E04"/>
    <w:rsid w:val="008551FA"/>
    <w:rsid w:val="00855CC6"/>
    <w:rsid w:val="00856BB6"/>
    <w:rsid w:val="00862BB9"/>
    <w:rsid w:val="00863399"/>
    <w:rsid w:val="008665CE"/>
    <w:rsid w:val="00870C9E"/>
    <w:rsid w:val="00871410"/>
    <w:rsid w:val="00871DC3"/>
    <w:rsid w:val="00875FB3"/>
    <w:rsid w:val="00876A47"/>
    <w:rsid w:val="00877A72"/>
    <w:rsid w:val="0088323B"/>
    <w:rsid w:val="00883348"/>
    <w:rsid w:val="00886905"/>
    <w:rsid w:val="008923EE"/>
    <w:rsid w:val="008924E3"/>
    <w:rsid w:val="008940D4"/>
    <w:rsid w:val="00894901"/>
    <w:rsid w:val="00896266"/>
    <w:rsid w:val="00896D23"/>
    <w:rsid w:val="008977BF"/>
    <w:rsid w:val="008A0479"/>
    <w:rsid w:val="008A646C"/>
    <w:rsid w:val="008A6FAC"/>
    <w:rsid w:val="008A7D72"/>
    <w:rsid w:val="008B177C"/>
    <w:rsid w:val="008B207E"/>
    <w:rsid w:val="008B2DA0"/>
    <w:rsid w:val="008B38D5"/>
    <w:rsid w:val="008B5661"/>
    <w:rsid w:val="008B7300"/>
    <w:rsid w:val="008B7B15"/>
    <w:rsid w:val="008B7F62"/>
    <w:rsid w:val="008C1E71"/>
    <w:rsid w:val="008C3914"/>
    <w:rsid w:val="008C7C46"/>
    <w:rsid w:val="008D03D9"/>
    <w:rsid w:val="008D3DB6"/>
    <w:rsid w:val="008D4A23"/>
    <w:rsid w:val="008E2CF9"/>
    <w:rsid w:val="008E520D"/>
    <w:rsid w:val="008E66C8"/>
    <w:rsid w:val="008E670D"/>
    <w:rsid w:val="008F04EE"/>
    <w:rsid w:val="008F2BBC"/>
    <w:rsid w:val="008F5D10"/>
    <w:rsid w:val="008F6B1F"/>
    <w:rsid w:val="008F6F22"/>
    <w:rsid w:val="0090121C"/>
    <w:rsid w:val="00901931"/>
    <w:rsid w:val="00903FF8"/>
    <w:rsid w:val="00904848"/>
    <w:rsid w:val="00913FFC"/>
    <w:rsid w:val="009171C9"/>
    <w:rsid w:val="0092357C"/>
    <w:rsid w:val="00923B87"/>
    <w:rsid w:val="0092694E"/>
    <w:rsid w:val="009329A7"/>
    <w:rsid w:val="00936416"/>
    <w:rsid w:val="009378EF"/>
    <w:rsid w:val="00941807"/>
    <w:rsid w:val="00942D81"/>
    <w:rsid w:val="00945FCD"/>
    <w:rsid w:val="00946F70"/>
    <w:rsid w:val="009517C3"/>
    <w:rsid w:val="00951B4C"/>
    <w:rsid w:val="00952283"/>
    <w:rsid w:val="00953367"/>
    <w:rsid w:val="0095564B"/>
    <w:rsid w:val="00956329"/>
    <w:rsid w:val="009604AD"/>
    <w:rsid w:val="00961591"/>
    <w:rsid w:val="00962C1A"/>
    <w:rsid w:val="009633E6"/>
    <w:rsid w:val="009654D6"/>
    <w:rsid w:val="00967764"/>
    <w:rsid w:val="00972A7C"/>
    <w:rsid w:val="00972C9D"/>
    <w:rsid w:val="0097316E"/>
    <w:rsid w:val="00974A3A"/>
    <w:rsid w:val="00975124"/>
    <w:rsid w:val="00980173"/>
    <w:rsid w:val="009804F5"/>
    <w:rsid w:val="00983D00"/>
    <w:rsid w:val="00985020"/>
    <w:rsid w:val="00986074"/>
    <w:rsid w:val="009878AB"/>
    <w:rsid w:val="00987923"/>
    <w:rsid w:val="00987EEF"/>
    <w:rsid w:val="00991640"/>
    <w:rsid w:val="009A7A76"/>
    <w:rsid w:val="009A7B3B"/>
    <w:rsid w:val="009A7E16"/>
    <w:rsid w:val="009B02FF"/>
    <w:rsid w:val="009B322A"/>
    <w:rsid w:val="009B5142"/>
    <w:rsid w:val="009C1F4E"/>
    <w:rsid w:val="009C3A12"/>
    <w:rsid w:val="009C41EC"/>
    <w:rsid w:val="009D0DF9"/>
    <w:rsid w:val="009D3837"/>
    <w:rsid w:val="009D49B3"/>
    <w:rsid w:val="009D4BA6"/>
    <w:rsid w:val="009D4F3C"/>
    <w:rsid w:val="009D5247"/>
    <w:rsid w:val="009D7DE0"/>
    <w:rsid w:val="009E312E"/>
    <w:rsid w:val="009E3CA1"/>
    <w:rsid w:val="009E6146"/>
    <w:rsid w:val="009F210F"/>
    <w:rsid w:val="009F2EA8"/>
    <w:rsid w:val="009F720B"/>
    <w:rsid w:val="00A00D7B"/>
    <w:rsid w:val="00A04184"/>
    <w:rsid w:val="00A050C1"/>
    <w:rsid w:val="00A050E4"/>
    <w:rsid w:val="00A0601F"/>
    <w:rsid w:val="00A11BD6"/>
    <w:rsid w:val="00A14E13"/>
    <w:rsid w:val="00A1670E"/>
    <w:rsid w:val="00A20E39"/>
    <w:rsid w:val="00A20F88"/>
    <w:rsid w:val="00A237E6"/>
    <w:rsid w:val="00A23AF0"/>
    <w:rsid w:val="00A2443C"/>
    <w:rsid w:val="00A24AFF"/>
    <w:rsid w:val="00A24D0F"/>
    <w:rsid w:val="00A2522F"/>
    <w:rsid w:val="00A26A8B"/>
    <w:rsid w:val="00A3002D"/>
    <w:rsid w:val="00A30098"/>
    <w:rsid w:val="00A30376"/>
    <w:rsid w:val="00A32243"/>
    <w:rsid w:val="00A34214"/>
    <w:rsid w:val="00A3687A"/>
    <w:rsid w:val="00A402BA"/>
    <w:rsid w:val="00A414B7"/>
    <w:rsid w:val="00A42288"/>
    <w:rsid w:val="00A42910"/>
    <w:rsid w:val="00A440A5"/>
    <w:rsid w:val="00A46805"/>
    <w:rsid w:val="00A52E91"/>
    <w:rsid w:val="00A54684"/>
    <w:rsid w:val="00A54C63"/>
    <w:rsid w:val="00A577D0"/>
    <w:rsid w:val="00A60BA8"/>
    <w:rsid w:val="00A635A8"/>
    <w:rsid w:val="00A64D4D"/>
    <w:rsid w:val="00A67DC4"/>
    <w:rsid w:val="00A70296"/>
    <w:rsid w:val="00A70CC6"/>
    <w:rsid w:val="00A720D9"/>
    <w:rsid w:val="00A723A8"/>
    <w:rsid w:val="00A731E0"/>
    <w:rsid w:val="00A81EB5"/>
    <w:rsid w:val="00A84111"/>
    <w:rsid w:val="00A858CB"/>
    <w:rsid w:val="00A90E7B"/>
    <w:rsid w:val="00A91A81"/>
    <w:rsid w:val="00A94B1F"/>
    <w:rsid w:val="00AB0414"/>
    <w:rsid w:val="00AB4B91"/>
    <w:rsid w:val="00AB7C45"/>
    <w:rsid w:val="00AC03AC"/>
    <w:rsid w:val="00AC1121"/>
    <w:rsid w:val="00AD2D91"/>
    <w:rsid w:val="00AE0355"/>
    <w:rsid w:val="00AE11DA"/>
    <w:rsid w:val="00AE4B5F"/>
    <w:rsid w:val="00AE4FB0"/>
    <w:rsid w:val="00AE5D58"/>
    <w:rsid w:val="00AE7CCC"/>
    <w:rsid w:val="00AE7D8F"/>
    <w:rsid w:val="00AF1164"/>
    <w:rsid w:val="00AF3421"/>
    <w:rsid w:val="00AF5853"/>
    <w:rsid w:val="00AF6819"/>
    <w:rsid w:val="00B02382"/>
    <w:rsid w:val="00B03C77"/>
    <w:rsid w:val="00B05B11"/>
    <w:rsid w:val="00B07F3E"/>
    <w:rsid w:val="00B10602"/>
    <w:rsid w:val="00B143BA"/>
    <w:rsid w:val="00B14E77"/>
    <w:rsid w:val="00B16F51"/>
    <w:rsid w:val="00B179CB"/>
    <w:rsid w:val="00B20368"/>
    <w:rsid w:val="00B21162"/>
    <w:rsid w:val="00B2141F"/>
    <w:rsid w:val="00B22856"/>
    <w:rsid w:val="00B25A90"/>
    <w:rsid w:val="00B25DA9"/>
    <w:rsid w:val="00B30B25"/>
    <w:rsid w:val="00B31D9D"/>
    <w:rsid w:val="00B32A8A"/>
    <w:rsid w:val="00B32D78"/>
    <w:rsid w:val="00B332E2"/>
    <w:rsid w:val="00B33C33"/>
    <w:rsid w:val="00B36B5E"/>
    <w:rsid w:val="00B426B4"/>
    <w:rsid w:val="00B42A13"/>
    <w:rsid w:val="00B47415"/>
    <w:rsid w:val="00B5192A"/>
    <w:rsid w:val="00B55E27"/>
    <w:rsid w:val="00B57473"/>
    <w:rsid w:val="00B70B8A"/>
    <w:rsid w:val="00B7673C"/>
    <w:rsid w:val="00B80B8C"/>
    <w:rsid w:val="00B8491A"/>
    <w:rsid w:val="00B925B7"/>
    <w:rsid w:val="00B92DFB"/>
    <w:rsid w:val="00BA1C98"/>
    <w:rsid w:val="00BA2E56"/>
    <w:rsid w:val="00BA385A"/>
    <w:rsid w:val="00BA65C5"/>
    <w:rsid w:val="00BA6F06"/>
    <w:rsid w:val="00BC0816"/>
    <w:rsid w:val="00BC37B2"/>
    <w:rsid w:val="00BC7B24"/>
    <w:rsid w:val="00BE04CF"/>
    <w:rsid w:val="00BE0B33"/>
    <w:rsid w:val="00BE2725"/>
    <w:rsid w:val="00BE2A6A"/>
    <w:rsid w:val="00BE30B9"/>
    <w:rsid w:val="00BE4684"/>
    <w:rsid w:val="00BE5040"/>
    <w:rsid w:val="00BE59B3"/>
    <w:rsid w:val="00BE7671"/>
    <w:rsid w:val="00BE7DC5"/>
    <w:rsid w:val="00BF4BD4"/>
    <w:rsid w:val="00BF68BA"/>
    <w:rsid w:val="00BF78F7"/>
    <w:rsid w:val="00C00CB2"/>
    <w:rsid w:val="00C02102"/>
    <w:rsid w:val="00C050FD"/>
    <w:rsid w:val="00C0666A"/>
    <w:rsid w:val="00C101C6"/>
    <w:rsid w:val="00C10BD0"/>
    <w:rsid w:val="00C13DBB"/>
    <w:rsid w:val="00C1440A"/>
    <w:rsid w:val="00C169E9"/>
    <w:rsid w:val="00C17036"/>
    <w:rsid w:val="00C17FBC"/>
    <w:rsid w:val="00C2067D"/>
    <w:rsid w:val="00C23CD0"/>
    <w:rsid w:val="00C25103"/>
    <w:rsid w:val="00C27E8B"/>
    <w:rsid w:val="00C30BE5"/>
    <w:rsid w:val="00C31277"/>
    <w:rsid w:val="00C33165"/>
    <w:rsid w:val="00C33F61"/>
    <w:rsid w:val="00C33F66"/>
    <w:rsid w:val="00C36E26"/>
    <w:rsid w:val="00C4006B"/>
    <w:rsid w:val="00C401C1"/>
    <w:rsid w:val="00C40C28"/>
    <w:rsid w:val="00C4159C"/>
    <w:rsid w:val="00C4400B"/>
    <w:rsid w:val="00C45552"/>
    <w:rsid w:val="00C46A4E"/>
    <w:rsid w:val="00C5145E"/>
    <w:rsid w:val="00C53A9A"/>
    <w:rsid w:val="00C53EE9"/>
    <w:rsid w:val="00C54349"/>
    <w:rsid w:val="00C54653"/>
    <w:rsid w:val="00C5555E"/>
    <w:rsid w:val="00C55C8E"/>
    <w:rsid w:val="00C57DC7"/>
    <w:rsid w:val="00C655EF"/>
    <w:rsid w:val="00C72EB5"/>
    <w:rsid w:val="00C75F53"/>
    <w:rsid w:val="00C7673E"/>
    <w:rsid w:val="00C83245"/>
    <w:rsid w:val="00C835FC"/>
    <w:rsid w:val="00C850E4"/>
    <w:rsid w:val="00C87930"/>
    <w:rsid w:val="00C902E1"/>
    <w:rsid w:val="00C9051E"/>
    <w:rsid w:val="00C92906"/>
    <w:rsid w:val="00C934FC"/>
    <w:rsid w:val="00C97163"/>
    <w:rsid w:val="00C97340"/>
    <w:rsid w:val="00CA01BB"/>
    <w:rsid w:val="00CA3505"/>
    <w:rsid w:val="00CA3751"/>
    <w:rsid w:val="00CA4085"/>
    <w:rsid w:val="00CB44AA"/>
    <w:rsid w:val="00CB5D7C"/>
    <w:rsid w:val="00CB7821"/>
    <w:rsid w:val="00CC049A"/>
    <w:rsid w:val="00CC0D27"/>
    <w:rsid w:val="00CC24CE"/>
    <w:rsid w:val="00CC26A0"/>
    <w:rsid w:val="00CC2E8F"/>
    <w:rsid w:val="00CC5EA8"/>
    <w:rsid w:val="00CC6225"/>
    <w:rsid w:val="00CC6CC0"/>
    <w:rsid w:val="00CD24AF"/>
    <w:rsid w:val="00CD2F41"/>
    <w:rsid w:val="00CD3E8B"/>
    <w:rsid w:val="00CE0AEE"/>
    <w:rsid w:val="00CE2596"/>
    <w:rsid w:val="00CE5A23"/>
    <w:rsid w:val="00CF0455"/>
    <w:rsid w:val="00CF060A"/>
    <w:rsid w:val="00CF26C9"/>
    <w:rsid w:val="00CF63C6"/>
    <w:rsid w:val="00CF6D13"/>
    <w:rsid w:val="00D04C37"/>
    <w:rsid w:val="00D11F92"/>
    <w:rsid w:val="00D132BE"/>
    <w:rsid w:val="00D1625B"/>
    <w:rsid w:val="00D163A8"/>
    <w:rsid w:val="00D21C5C"/>
    <w:rsid w:val="00D25CEB"/>
    <w:rsid w:val="00D32CB2"/>
    <w:rsid w:val="00D3463D"/>
    <w:rsid w:val="00D35EF0"/>
    <w:rsid w:val="00D3627A"/>
    <w:rsid w:val="00D369AF"/>
    <w:rsid w:val="00D4093E"/>
    <w:rsid w:val="00D4342E"/>
    <w:rsid w:val="00D55D9E"/>
    <w:rsid w:val="00D71CD5"/>
    <w:rsid w:val="00D73908"/>
    <w:rsid w:val="00D73FCC"/>
    <w:rsid w:val="00D7749F"/>
    <w:rsid w:val="00D86776"/>
    <w:rsid w:val="00D913E3"/>
    <w:rsid w:val="00D92F35"/>
    <w:rsid w:val="00D940D4"/>
    <w:rsid w:val="00D96CA2"/>
    <w:rsid w:val="00D97CCF"/>
    <w:rsid w:val="00DA2457"/>
    <w:rsid w:val="00DA50BE"/>
    <w:rsid w:val="00DA5187"/>
    <w:rsid w:val="00DA6412"/>
    <w:rsid w:val="00DA7052"/>
    <w:rsid w:val="00DB0320"/>
    <w:rsid w:val="00DB1D1D"/>
    <w:rsid w:val="00DB6307"/>
    <w:rsid w:val="00DC1441"/>
    <w:rsid w:val="00DC263E"/>
    <w:rsid w:val="00DC2762"/>
    <w:rsid w:val="00DC763C"/>
    <w:rsid w:val="00DC7966"/>
    <w:rsid w:val="00DD0F35"/>
    <w:rsid w:val="00DD232A"/>
    <w:rsid w:val="00DD35AF"/>
    <w:rsid w:val="00DD3A48"/>
    <w:rsid w:val="00DD4F23"/>
    <w:rsid w:val="00DE22FF"/>
    <w:rsid w:val="00DE2AA5"/>
    <w:rsid w:val="00DE3279"/>
    <w:rsid w:val="00DF1420"/>
    <w:rsid w:val="00DF4171"/>
    <w:rsid w:val="00DF55A2"/>
    <w:rsid w:val="00DF5AAC"/>
    <w:rsid w:val="00DF7425"/>
    <w:rsid w:val="00DF7C2B"/>
    <w:rsid w:val="00DF7D1D"/>
    <w:rsid w:val="00E019B9"/>
    <w:rsid w:val="00E03514"/>
    <w:rsid w:val="00E06316"/>
    <w:rsid w:val="00E0653D"/>
    <w:rsid w:val="00E107FB"/>
    <w:rsid w:val="00E33D22"/>
    <w:rsid w:val="00E35AD5"/>
    <w:rsid w:val="00E36C99"/>
    <w:rsid w:val="00E37DB6"/>
    <w:rsid w:val="00E4052D"/>
    <w:rsid w:val="00E43907"/>
    <w:rsid w:val="00E52B99"/>
    <w:rsid w:val="00E5442A"/>
    <w:rsid w:val="00E55F9F"/>
    <w:rsid w:val="00E562CD"/>
    <w:rsid w:val="00E57325"/>
    <w:rsid w:val="00E7088B"/>
    <w:rsid w:val="00E70B26"/>
    <w:rsid w:val="00E710CB"/>
    <w:rsid w:val="00E72164"/>
    <w:rsid w:val="00E75F1D"/>
    <w:rsid w:val="00E76189"/>
    <w:rsid w:val="00E764E4"/>
    <w:rsid w:val="00E80539"/>
    <w:rsid w:val="00E80DCD"/>
    <w:rsid w:val="00E82943"/>
    <w:rsid w:val="00E84F80"/>
    <w:rsid w:val="00E86B2D"/>
    <w:rsid w:val="00E905FB"/>
    <w:rsid w:val="00E922ED"/>
    <w:rsid w:val="00E9504C"/>
    <w:rsid w:val="00E97459"/>
    <w:rsid w:val="00EA37EE"/>
    <w:rsid w:val="00EB0AC1"/>
    <w:rsid w:val="00EB54DC"/>
    <w:rsid w:val="00EB5752"/>
    <w:rsid w:val="00EB6404"/>
    <w:rsid w:val="00EC3DA1"/>
    <w:rsid w:val="00EC48C8"/>
    <w:rsid w:val="00ED155C"/>
    <w:rsid w:val="00ED2505"/>
    <w:rsid w:val="00ED4289"/>
    <w:rsid w:val="00ED79C0"/>
    <w:rsid w:val="00EE1E08"/>
    <w:rsid w:val="00EE2D32"/>
    <w:rsid w:val="00EE54A4"/>
    <w:rsid w:val="00EE7EA6"/>
    <w:rsid w:val="00EF12C0"/>
    <w:rsid w:val="00EF454A"/>
    <w:rsid w:val="00F01169"/>
    <w:rsid w:val="00F04AF3"/>
    <w:rsid w:val="00F06599"/>
    <w:rsid w:val="00F077F7"/>
    <w:rsid w:val="00F10554"/>
    <w:rsid w:val="00F10F33"/>
    <w:rsid w:val="00F1111F"/>
    <w:rsid w:val="00F111FD"/>
    <w:rsid w:val="00F15672"/>
    <w:rsid w:val="00F15D7C"/>
    <w:rsid w:val="00F20AD6"/>
    <w:rsid w:val="00F218AE"/>
    <w:rsid w:val="00F2229A"/>
    <w:rsid w:val="00F246AC"/>
    <w:rsid w:val="00F32B5D"/>
    <w:rsid w:val="00F369ED"/>
    <w:rsid w:val="00F41A19"/>
    <w:rsid w:val="00F4277F"/>
    <w:rsid w:val="00F42B7B"/>
    <w:rsid w:val="00F44ECC"/>
    <w:rsid w:val="00F4529B"/>
    <w:rsid w:val="00F45589"/>
    <w:rsid w:val="00F47421"/>
    <w:rsid w:val="00F505DA"/>
    <w:rsid w:val="00F54A17"/>
    <w:rsid w:val="00F56F43"/>
    <w:rsid w:val="00F572DC"/>
    <w:rsid w:val="00F60362"/>
    <w:rsid w:val="00F6184C"/>
    <w:rsid w:val="00F621D4"/>
    <w:rsid w:val="00F63770"/>
    <w:rsid w:val="00F63E6C"/>
    <w:rsid w:val="00F656E8"/>
    <w:rsid w:val="00F814FF"/>
    <w:rsid w:val="00F82458"/>
    <w:rsid w:val="00F83FD8"/>
    <w:rsid w:val="00F84113"/>
    <w:rsid w:val="00F93128"/>
    <w:rsid w:val="00F93705"/>
    <w:rsid w:val="00FA152C"/>
    <w:rsid w:val="00FA20D6"/>
    <w:rsid w:val="00FA78D0"/>
    <w:rsid w:val="00FB139E"/>
    <w:rsid w:val="00FB184D"/>
    <w:rsid w:val="00FB3CE0"/>
    <w:rsid w:val="00FB4BB7"/>
    <w:rsid w:val="00FC2BEB"/>
    <w:rsid w:val="00FC378D"/>
    <w:rsid w:val="00FC64DD"/>
    <w:rsid w:val="00FD07E7"/>
    <w:rsid w:val="00FD2280"/>
    <w:rsid w:val="00FD4467"/>
    <w:rsid w:val="00FD6CF2"/>
    <w:rsid w:val="00FD7F73"/>
    <w:rsid w:val="00FE2187"/>
    <w:rsid w:val="00FF4EBE"/>
    <w:rsid w:val="00FF73F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8D0E10"/>
  <w15:docId w15:val="{F213BD12-591C-2445-9CEC-26FAA21B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1FB"/>
    <w:rPr>
      <w:sz w:val="24"/>
      <w:szCs w:val="24"/>
    </w:rPr>
  </w:style>
  <w:style w:type="paragraph" w:styleId="Heading1">
    <w:name w:val="heading 1"/>
    <w:basedOn w:val="Normal"/>
    <w:next w:val="Normal"/>
    <w:link w:val="Heading1Char"/>
    <w:uiPriority w:val="9"/>
    <w:qFormat/>
    <w:locked/>
    <w:rsid w:val="00862BB9"/>
    <w:pPr>
      <w:numPr>
        <w:numId w:val="14"/>
      </w:numPr>
      <w:spacing w:before="480"/>
      <w:contextualSpacing/>
      <w:outlineLvl w:val="0"/>
    </w:pPr>
    <w:rPr>
      <w:rFonts w:eastAsiaTheme="majorEastAsia" w:cstheme="majorBidi"/>
      <w:b/>
      <w:bCs/>
      <w:szCs w:val="28"/>
      <w:lang w:eastAsia="zh-CN"/>
    </w:rPr>
  </w:style>
  <w:style w:type="paragraph" w:styleId="Heading2">
    <w:name w:val="heading 2"/>
    <w:basedOn w:val="Heading1"/>
    <w:next w:val="Normal"/>
    <w:link w:val="Heading2Char"/>
    <w:uiPriority w:val="9"/>
    <w:unhideWhenUsed/>
    <w:qFormat/>
    <w:locked/>
    <w:rsid w:val="00862BB9"/>
    <w:pPr>
      <w:numPr>
        <w:ilvl w:val="1"/>
      </w:num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uiPriority w:val="99"/>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szCs w:val="20"/>
      <w:lang w:eastAsia="en-US"/>
    </w:rPr>
  </w:style>
  <w:style w:type="paragraph" w:customStyle="1" w:styleId="AppbodyDHS">
    <w:name w:val="App body DHS"/>
    <w:basedOn w:val="Normal"/>
    <w:uiPriority w:val="99"/>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uiPriority w:val="39"/>
    <w:rsid w:val="00B70B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D3E8B"/>
    <w:pPr>
      <w:tabs>
        <w:tab w:val="center" w:pos="4153"/>
        <w:tab w:val="right" w:pos="8306"/>
      </w:tabs>
    </w:pPr>
  </w:style>
  <w:style w:type="character" w:customStyle="1" w:styleId="HeaderChar">
    <w:name w:val="Header Char"/>
    <w:basedOn w:val="DefaultParagraphFont"/>
    <w:link w:val="Header"/>
    <w:uiPriority w:val="99"/>
    <w:locked/>
    <w:rsid w:val="0075319B"/>
    <w:rPr>
      <w:rFonts w:cs="Times New Roman"/>
      <w:sz w:val="24"/>
      <w:szCs w:val="24"/>
    </w:rPr>
  </w:style>
  <w:style w:type="paragraph" w:styleId="Footer">
    <w:name w:val="footer"/>
    <w:basedOn w:val="Normal"/>
    <w:link w:val="FooterChar"/>
    <w:uiPriority w:val="99"/>
    <w:rsid w:val="00CD3E8B"/>
    <w:pPr>
      <w:tabs>
        <w:tab w:val="center" w:pos="4153"/>
        <w:tab w:val="right" w:pos="8306"/>
      </w:tabs>
    </w:pPr>
  </w:style>
  <w:style w:type="character" w:customStyle="1" w:styleId="FooterChar">
    <w:name w:val="Footer Char"/>
    <w:basedOn w:val="DefaultParagraphFont"/>
    <w:link w:val="Footer"/>
    <w:uiPriority w:val="99"/>
    <w:locked/>
    <w:rsid w:val="004D16CC"/>
    <w:rPr>
      <w:rFonts w:cs="Times New Roman"/>
      <w:sz w:val="24"/>
    </w:rPr>
  </w:style>
  <w:style w:type="character" w:styleId="PageNumber">
    <w:name w:val="page number"/>
    <w:basedOn w:val="DefaultParagraphFont"/>
    <w:uiPriority w:val="99"/>
    <w:rsid w:val="006E4A64"/>
    <w:rPr>
      <w:rFonts w:cs="Times New Roman"/>
    </w:rPr>
  </w:style>
  <w:style w:type="paragraph" w:styleId="BalloonText">
    <w:name w:val="Balloon Text"/>
    <w:basedOn w:val="Normal"/>
    <w:link w:val="BalloonTextChar"/>
    <w:uiPriority w:val="99"/>
    <w:rsid w:val="00E76189"/>
    <w:rPr>
      <w:rFonts w:ascii="Tahoma" w:hAnsi="Tahoma"/>
      <w:sz w:val="16"/>
      <w:szCs w:val="16"/>
    </w:rPr>
  </w:style>
  <w:style w:type="character" w:customStyle="1" w:styleId="BalloonTextChar">
    <w:name w:val="Balloon Text Char"/>
    <w:basedOn w:val="DefaultParagraphFont"/>
    <w:link w:val="BalloonText"/>
    <w:uiPriority w:val="99"/>
    <w:locked/>
    <w:rsid w:val="00E76189"/>
    <w:rPr>
      <w:rFonts w:ascii="Tahoma" w:hAnsi="Tahoma" w:cs="Times New Roman"/>
      <w:sz w:val="16"/>
    </w:rPr>
  </w:style>
  <w:style w:type="character" w:styleId="CommentReference">
    <w:name w:val="annotation reference"/>
    <w:basedOn w:val="DefaultParagraphFont"/>
    <w:uiPriority w:val="99"/>
    <w:rsid w:val="00975124"/>
    <w:rPr>
      <w:rFonts w:cs="Times New Roman"/>
      <w:sz w:val="16"/>
    </w:rPr>
  </w:style>
  <w:style w:type="paragraph" w:styleId="CommentText">
    <w:name w:val="annotation text"/>
    <w:basedOn w:val="Normal"/>
    <w:link w:val="CommentTextChar"/>
    <w:uiPriority w:val="99"/>
    <w:rsid w:val="00975124"/>
    <w:rPr>
      <w:sz w:val="20"/>
      <w:szCs w:val="20"/>
    </w:rPr>
  </w:style>
  <w:style w:type="character" w:customStyle="1" w:styleId="CommentTextChar">
    <w:name w:val="Comment Text Char"/>
    <w:basedOn w:val="DefaultParagraphFont"/>
    <w:link w:val="CommentText"/>
    <w:uiPriority w:val="99"/>
    <w:locked/>
    <w:rsid w:val="00975124"/>
    <w:rPr>
      <w:rFonts w:cs="Times New Roman"/>
    </w:rPr>
  </w:style>
  <w:style w:type="paragraph" w:styleId="CommentSubject">
    <w:name w:val="annotation subject"/>
    <w:basedOn w:val="CommentText"/>
    <w:next w:val="CommentText"/>
    <w:link w:val="CommentSubjectChar"/>
    <w:uiPriority w:val="99"/>
    <w:rsid w:val="00975124"/>
    <w:rPr>
      <w:b/>
      <w:bCs/>
    </w:rPr>
  </w:style>
  <w:style w:type="character" w:customStyle="1" w:styleId="CommentSubjectChar">
    <w:name w:val="Comment Subject Char"/>
    <w:basedOn w:val="CommentTextChar"/>
    <w:link w:val="CommentSubject"/>
    <w:uiPriority w:val="99"/>
    <w:locked/>
    <w:rsid w:val="00975124"/>
    <w:rPr>
      <w:rFonts w:cs="Times New Roman"/>
      <w:b/>
    </w:rPr>
  </w:style>
  <w:style w:type="paragraph" w:styleId="ListParagraph">
    <w:name w:val="List Paragraph"/>
    <w:basedOn w:val="Normal"/>
    <w:uiPriority w:val="34"/>
    <w:qFormat/>
    <w:rsid w:val="00B32D78"/>
    <w:pPr>
      <w:ind w:left="720"/>
      <w:contextualSpacing/>
    </w:pPr>
    <w:rPr>
      <w:lang w:eastAsia="zh-CN"/>
    </w:rPr>
  </w:style>
  <w:style w:type="paragraph" w:styleId="NormalWeb">
    <w:name w:val="Normal (Web)"/>
    <w:basedOn w:val="Normal"/>
    <w:link w:val="NormalWebChar"/>
    <w:uiPriority w:val="99"/>
    <w:unhideWhenUsed/>
    <w:rsid w:val="00771949"/>
    <w:pPr>
      <w:spacing w:before="100" w:beforeAutospacing="1" w:after="100" w:afterAutospacing="1"/>
    </w:pPr>
    <w:rPr>
      <w:rFonts w:eastAsia="Times New Roman"/>
      <w:lang w:eastAsia="zh-CN"/>
    </w:rPr>
  </w:style>
  <w:style w:type="character" w:customStyle="1" w:styleId="Heading1Char">
    <w:name w:val="Heading 1 Char"/>
    <w:basedOn w:val="DefaultParagraphFont"/>
    <w:link w:val="Heading1"/>
    <w:uiPriority w:val="9"/>
    <w:rsid w:val="00862BB9"/>
    <w:rPr>
      <w:rFonts w:eastAsiaTheme="majorEastAsia" w:cstheme="majorBidi"/>
      <w:b/>
      <w:bCs/>
      <w:sz w:val="24"/>
      <w:szCs w:val="28"/>
      <w:lang w:eastAsia="zh-CN"/>
    </w:rPr>
  </w:style>
  <w:style w:type="character" w:customStyle="1" w:styleId="Heading2Char">
    <w:name w:val="Heading 2 Char"/>
    <w:basedOn w:val="DefaultParagraphFont"/>
    <w:link w:val="Heading2"/>
    <w:uiPriority w:val="9"/>
    <w:rsid w:val="00862BB9"/>
    <w:rPr>
      <w:rFonts w:eastAsiaTheme="majorEastAsia" w:cstheme="majorBidi"/>
      <w:b/>
      <w:bCs/>
      <w:sz w:val="24"/>
      <w:szCs w:val="28"/>
      <w:lang w:eastAsia="zh-CN"/>
    </w:rPr>
  </w:style>
  <w:style w:type="paragraph" w:styleId="Revision">
    <w:name w:val="Revision"/>
    <w:hidden/>
    <w:uiPriority w:val="99"/>
    <w:semiHidden/>
    <w:rsid w:val="00081F99"/>
    <w:rPr>
      <w:sz w:val="24"/>
      <w:szCs w:val="24"/>
    </w:rPr>
  </w:style>
  <w:style w:type="character" w:styleId="Strong">
    <w:name w:val="Strong"/>
    <w:uiPriority w:val="22"/>
    <w:qFormat/>
    <w:locked/>
    <w:rsid w:val="00A70296"/>
    <w:rPr>
      <w:b/>
      <w:bCs/>
    </w:rPr>
  </w:style>
  <w:style w:type="character" w:customStyle="1" w:styleId="NormalWebChar">
    <w:name w:val="Normal (Web) Char"/>
    <w:basedOn w:val="DefaultParagraphFont"/>
    <w:link w:val="NormalWeb"/>
    <w:uiPriority w:val="99"/>
    <w:rsid w:val="00A70296"/>
    <w:rPr>
      <w:rFonts w:eastAsia="Times New Roman"/>
      <w:sz w:val="24"/>
      <w:szCs w:val="24"/>
      <w:lang w:eastAsia="zh-CN"/>
    </w:rPr>
  </w:style>
  <w:style w:type="character" w:styleId="Emphasis">
    <w:name w:val="Emphasis"/>
    <w:basedOn w:val="DefaultParagraphFont"/>
    <w:uiPriority w:val="20"/>
    <w:qFormat/>
    <w:locked/>
    <w:rsid w:val="00B42A13"/>
    <w:rPr>
      <w:i/>
      <w:iCs/>
    </w:rPr>
  </w:style>
  <w:style w:type="character" w:styleId="Hyperlink">
    <w:name w:val="Hyperlink"/>
    <w:basedOn w:val="DefaultParagraphFont"/>
    <w:uiPriority w:val="99"/>
    <w:unhideWhenUsed/>
    <w:rsid w:val="00CC2E8F"/>
    <w:rPr>
      <w:color w:val="0000FF" w:themeColor="hyperlink"/>
      <w:u w:val="single"/>
    </w:rPr>
  </w:style>
  <w:style w:type="character" w:styleId="UnresolvedMention">
    <w:name w:val="Unresolved Mention"/>
    <w:basedOn w:val="DefaultParagraphFont"/>
    <w:uiPriority w:val="99"/>
    <w:semiHidden/>
    <w:unhideWhenUsed/>
    <w:rsid w:val="00CC2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826488">
      <w:bodyDiv w:val="1"/>
      <w:marLeft w:val="0"/>
      <w:marRight w:val="0"/>
      <w:marTop w:val="0"/>
      <w:marBottom w:val="0"/>
      <w:divBdr>
        <w:top w:val="none" w:sz="0" w:space="0" w:color="auto"/>
        <w:left w:val="none" w:sz="0" w:space="0" w:color="auto"/>
        <w:bottom w:val="none" w:sz="0" w:space="0" w:color="auto"/>
        <w:right w:val="none" w:sz="0" w:space="0" w:color="auto"/>
      </w:divBdr>
    </w:div>
    <w:div w:id="1079643942">
      <w:bodyDiv w:val="1"/>
      <w:marLeft w:val="0"/>
      <w:marRight w:val="0"/>
      <w:marTop w:val="0"/>
      <w:marBottom w:val="0"/>
      <w:divBdr>
        <w:top w:val="none" w:sz="0" w:space="0" w:color="auto"/>
        <w:left w:val="none" w:sz="0" w:space="0" w:color="auto"/>
        <w:bottom w:val="none" w:sz="0" w:space="0" w:color="auto"/>
        <w:right w:val="none" w:sz="0" w:space="0" w:color="auto"/>
      </w:divBdr>
    </w:div>
    <w:div w:id="1184780387">
      <w:bodyDiv w:val="1"/>
      <w:marLeft w:val="0"/>
      <w:marRight w:val="0"/>
      <w:marTop w:val="0"/>
      <w:marBottom w:val="0"/>
      <w:divBdr>
        <w:top w:val="none" w:sz="0" w:space="0" w:color="auto"/>
        <w:left w:val="none" w:sz="0" w:space="0" w:color="auto"/>
        <w:bottom w:val="none" w:sz="0" w:space="0" w:color="auto"/>
        <w:right w:val="none" w:sz="0" w:space="0" w:color="auto"/>
      </w:divBdr>
    </w:div>
    <w:div w:id="1235318237">
      <w:bodyDiv w:val="1"/>
      <w:marLeft w:val="0"/>
      <w:marRight w:val="0"/>
      <w:marTop w:val="0"/>
      <w:marBottom w:val="0"/>
      <w:divBdr>
        <w:top w:val="none" w:sz="0" w:space="0" w:color="auto"/>
        <w:left w:val="none" w:sz="0" w:space="0" w:color="auto"/>
        <w:bottom w:val="none" w:sz="0" w:space="0" w:color="auto"/>
        <w:right w:val="none" w:sz="0" w:space="0" w:color="auto"/>
      </w:divBdr>
      <w:divsChild>
        <w:div w:id="294221444">
          <w:marLeft w:val="0"/>
          <w:marRight w:val="0"/>
          <w:marTop w:val="0"/>
          <w:marBottom w:val="0"/>
          <w:divBdr>
            <w:top w:val="none" w:sz="0" w:space="0" w:color="auto"/>
            <w:left w:val="none" w:sz="0" w:space="0" w:color="auto"/>
            <w:bottom w:val="none" w:sz="0" w:space="0" w:color="auto"/>
            <w:right w:val="none" w:sz="0" w:space="0" w:color="auto"/>
          </w:divBdr>
          <w:divsChild>
            <w:div w:id="1134904519">
              <w:marLeft w:val="0"/>
              <w:marRight w:val="0"/>
              <w:marTop w:val="0"/>
              <w:marBottom w:val="0"/>
              <w:divBdr>
                <w:top w:val="none" w:sz="0" w:space="0" w:color="auto"/>
                <w:left w:val="none" w:sz="0" w:space="0" w:color="auto"/>
                <w:bottom w:val="none" w:sz="0" w:space="0" w:color="auto"/>
                <w:right w:val="none" w:sz="0" w:space="0" w:color="auto"/>
              </w:divBdr>
              <w:divsChild>
                <w:div w:id="867840872">
                  <w:marLeft w:val="0"/>
                  <w:marRight w:val="0"/>
                  <w:marTop w:val="0"/>
                  <w:marBottom w:val="0"/>
                  <w:divBdr>
                    <w:top w:val="none" w:sz="0" w:space="0" w:color="auto"/>
                    <w:left w:val="none" w:sz="0" w:space="0" w:color="auto"/>
                    <w:bottom w:val="none" w:sz="0" w:space="0" w:color="auto"/>
                    <w:right w:val="none" w:sz="0" w:space="0" w:color="auto"/>
                  </w:divBdr>
                  <w:divsChild>
                    <w:div w:id="187107557">
                      <w:marLeft w:val="0"/>
                      <w:marRight w:val="0"/>
                      <w:marTop w:val="0"/>
                      <w:marBottom w:val="0"/>
                      <w:divBdr>
                        <w:top w:val="none" w:sz="0" w:space="0" w:color="auto"/>
                        <w:left w:val="none" w:sz="0" w:space="0" w:color="auto"/>
                        <w:bottom w:val="none" w:sz="0" w:space="0" w:color="auto"/>
                        <w:right w:val="none" w:sz="0" w:space="0" w:color="auto"/>
                      </w:divBdr>
                      <w:divsChild>
                        <w:div w:id="2042893257">
                          <w:marLeft w:val="0"/>
                          <w:marRight w:val="0"/>
                          <w:marTop w:val="0"/>
                          <w:marBottom w:val="0"/>
                          <w:divBdr>
                            <w:top w:val="none" w:sz="0" w:space="0" w:color="auto"/>
                            <w:left w:val="none" w:sz="0" w:space="0" w:color="auto"/>
                            <w:bottom w:val="none" w:sz="0" w:space="0" w:color="auto"/>
                            <w:right w:val="none" w:sz="0" w:space="0" w:color="auto"/>
                          </w:divBdr>
                          <w:divsChild>
                            <w:div w:id="13425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845725">
      <w:bodyDiv w:val="1"/>
      <w:marLeft w:val="0"/>
      <w:marRight w:val="0"/>
      <w:marTop w:val="0"/>
      <w:marBottom w:val="0"/>
      <w:divBdr>
        <w:top w:val="none" w:sz="0" w:space="0" w:color="auto"/>
        <w:left w:val="none" w:sz="0" w:space="0" w:color="auto"/>
        <w:bottom w:val="none" w:sz="0" w:space="0" w:color="auto"/>
        <w:right w:val="none" w:sz="0" w:space="0" w:color="auto"/>
      </w:divBdr>
    </w:div>
    <w:div w:id="1575049292">
      <w:bodyDiv w:val="1"/>
      <w:marLeft w:val="0"/>
      <w:marRight w:val="0"/>
      <w:marTop w:val="0"/>
      <w:marBottom w:val="0"/>
      <w:divBdr>
        <w:top w:val="none" w:sz="0" w:space="0" w:color="auto"/>
        <w:left w:val="none" w:sz="0" w:space="0" w:color="auto"/>
        <w:bottom w:val="none" w:sz="0" w:space="0" w:color="auto"/>
        <w:right w:val="none" w:sz="0" w:space="0" w:color="auto"/>
      </w:divBdr>
    </w:div>
    <w:div w:id="1706523229">
      <w:bodyDiv w:val="1"/>
      <w:marLeft w:val="0"/>
      <w:marRight w:val="0"/>
      <w:marTop w:val="0"/>
      <w:marBottom w:val="0"/>
      <w:divBdr>
        <w:top w:val="none" w:sz="0" w:space="0" w:color="auto"/>
        <w:left w:val="none" w:sz="0" w:space="0" w:color="auto"/>
        <w:bottom w:val="none" w:sz="0" w:space="0" w:color="auto"/>
        <w:right w:val="none" w:sz="0" w:space="0" w:color="auto"/>
      </w:divBdr>
    </w:div>
    <w:div w:id="1749688560">
      <w:bodyDiv w:val="1"/>
      <w:marLeft w:val="0"/>
      <w:marRight w:val="0"/>
      <w:marTop w:val="0"/>
      <w:marBottom w:val="0"/>
      <w:divBdr>
        <w:top w:val="none" w:sz="0" w:space="0" w:color="auto"/>
        <w:left w:val="none" w:sz="0" w:space="0" w:color="auto"/>
        <w:bottom w:val="none" w:sz="0" w:space="0" w:color="auto"/>
        <w:right w:val="none" w:sz="0" w:space="0" w:color="auto"/>
      </w:divBdr>
    </w:div>
    <w:div w:id="1834879156">
      <w:bodyDiv w:val="1"/>
      <w:marLeft w:val="0"/>
      <w:marRight w:val="0"/>
      <w:marTop w:val="0"/>
      <w:marBottom w:val="0"/>
      <w:divBdr>
        <w:top w:val="none" w:sz="0" w:space="0" w:color="auto"/>
        <w:left w:val="none" w:sz="0" w:space="0" w:color="auto"/>
        <w:bottom w:val="none" w:sz="0" w:space="0" w:color="auto"/>
        <w:right w:val="none" w:sz="0" w:space="0" w:color="auto"/>
      </w:divBdr>
    </w:div>
    <w:div w:id="192310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en-us/trust-cent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ranscriptdivas.com.au/transcription-privacy-policy-confidentiali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2184</Words>
  <Characters>12454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14609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Yuanchen Liang</cp:lastModifiedBy>
  <cp:revision>10</cp:revision>
  <cp:lastPrinted>2011-07-22T03:16:00Z</cp:lastPrinted>
  <dcterms:created xsi:type="dcterms:W3CDTF">2025-07-11T10:10:00Z</dcterms:created>
  <dcterms:modified xsi:type="dcterms:W3CDTF">2025-07-18T08:03:00Z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0128-C51A-3042-7582</vt:lpwstr>
  </property>
</Properties>
</file>